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093855305"/>
        <w:docPartObj>
          <w:docPartGallery w:val="Table of Contents"/>
          <w:docPartUnique/>
        </w:docPartObj>
      </w:sdtPr>
      <w:sdtEndPr>
        <w:rPr>
          <w:b/>
          <w:bCs/>
          <w:noProof/>
        </w:rPr>
      </w:sdtEndPr>
      <w:sdtContent>
        <w:p w14:paraId="50B0E042" w14:textId="77777777" w:rsidR="006E4CE4" w:rsidRDefault="00B21132" w:rsidP="00190863">
          <w:pPr>
            <w:spacing w:after="0" w:line="240" w:lineRule="auto"/>
            <w:contextualSpacing/>
            <w:jc w:val="center"/>
            <w:rPr>
              <w:b/>
              <w:bCs/>
            </w:rPr>
          </w:pPr>
          <w:r w:rsidRPr="002C41A4">
            <w:rPr>
              <w:b/>
              <w:bCs/>
            </w:rPr>
            <w:t xml:space="preserve">OECOSL IT Systems M&amp;O </w:t>
          </w:r>
        </w:p>
        <w:p w14:paraId="424B3DA5" w14:textId="63B978DF" w:rsidR="00B21132" w:rsidRPr="002C41A4" w:rsidRDefault="00B21132" w:rsidP="00190863">
          <w:pPr>
            <w:spacing w:after="0" w:line="240" w:lineRule="auto"/>
            <w:contextualSpacing/>
            <w:jc w:val="center"/>
            <w:rPr>
              <w:b/>
              <w:bCs/>
            </w:rPr>
          </w:pPr>
          <w:r w:rsidRPr="002C41A4">
            <w:rPr>
              <w:b/>
              <w:bCs/>
            </w:rPr>
            <w:t>RFP</w:t>
          </w:r>
          <w:r w:rsidR="006E4CE4">
            <w:rPr>
              <w:b/>
              <w:bCs/>
            </w:rPr>
            <w:t xml:space="preserve"> 26-85531</w:t>
          </w:r>
        </w:p>
        <w:p w14:paraId="6B915A8A" w14:textId="6478C6ED" w:rsidR="00B21132" w:rsidRDefault="00B21132" w:rsidP="00190863">
          <w:pPr>
            <w:spacing w:after="0" w:line="240" w:lineRule="auto"/>
            <w:contextualSpacing/>
            <w:jc w:val="center"/>
            <w:rPr>
              <w:b/>
              <w:bCs/>
            </w:rPr>
          </w:pPr>
          <w:r w:rsidRPr="002C41A4">
            <w:rPr>
              <w:b/>
              <w:bCs/>
            </w:rPr>
            <w:t xml:space="preserve">Attachment </w:t>
          </w:r>
          <w:r w:rsidR="00822648">
            <w:rPr>
              <w:b/>
              <w:bCs/>
            </w:rPr>
            <w:t>M</w:t>
          </w:r>
          <w:r w:rsidRPr="002C41A4">
            <w:rPr>
              <w:b/>
              <w:bCs/>
            </w:rPr>
            <w:t xml:space="preserve"> – Scope of Work</w:t>
          </w:r>
        </w:p>
        <w:p w14:paraId="306AFA3C" w14:textId="77777777" w:rsidR="00B21132" w:rsidRPr="00B21132" w:rsidRDefault="00B21132" w:rsidP="00190863">
          <w:pPr>
            <w:spacing w:after="0" w:line="240" w:lineRule="auto"/>
            <w:contextualSpacing/>
            <w:jc w:val="center"/>
            <w:rPr>
              <w:b/>
              <w:bCs/>
            </w:rPr>
          </w:pPr>
        </w:p>
        <w:p w14:paraId="55B009C3" w14:textId="4C1F65CE" w:rsidR="00B21132" w:rsidRPr="00B21132" w:rsidRDefault="00B21132" w:rsidP="00190863">
          <w:pPr>
            <w:pStyle w:val="TOCHeading"/>
            <w:spacing w:before="0" w:line="240" w:lineRule="auto"/>
            <w:contextualSpacing/>
            <w:rPr>
              <w:u w:val="single"/>
            </w:rPr>
          </w:pPr>
          <w:r w:rsidRPr="00B21132">
            <w:rPr>
              <w:u w:val="single"/>
            </w:rPr>
            <w:t>Table of Contents</w:t>
          </w:r>
        </w:p>
        <w:p w14:paraId="2EADD7BB" w14:textId="53EE32FE" w:rsidR="009067FD" w:rsidRDefault="00B21132" w:rsidP="009067FD">
          <w:pPr>
            <w:pStyle w:val="TOC1"/>
            <w:spacing w:before="0"/>
            <w:rPr>
              <w:rFonts w:eastAsiaTheme="minorEastAsia" w:cstheme="minorBidi"/>
              <w:noProof/>
            </w:rPr>
          </w:pPr>
          <w:r>
            <w:fldChar w:fldCharType="begin"/>
          </w:r>
          <w:r>
            <w:instrText xml:space="preserve"> TOC \o "1-7" \h \z \u </w:instrText>
          </w:r>
          <w:r>
            <w:fldChar w:fldCharType="separate"/>
          </w:r>
          <w:hyperlink w:anchor="_Toc221708904" w:history="1">
            <w:r w:rsidR="009067FD" w:rsidRPr="00AD1F1A">
              <w:rPr>
                <w:rStyle w:val="Hyperlink"/>
                <w:noProof/>
              </w:rPr>
              <w:t>1.</w:t>
            </w:r>
            <w:r w:rsidR="009067FD">
              <w:rPr>
                <w:rFonts w:eastAsiaTheme="minorEastAsia" w:cstheme="minorBidi"/>
                <w:noProof/>
              </w:rPr>
              <w:tab/>
            </w:r>
            <w:r w:rsidR="009067FD" w:rsidRPr="00AD1F1A">
              <w:rPr>
                <w:rStyle w:val="Hyperlink"/>
                <w:noProof/>
              </w:rPr>
              <w:t>Introduction</w:t>
            </w:r>
            <w:r w:rsidR="009067FD">
              <w:rPr>
                <w:noProof/>
                <w:webHidden/>
              </w:rPr>
              <w:tab/>
            </w:r>
            <w:r w:rsidR="009067FD">
              <w:rPr>
                <w:noProof/>
                <w:webHidden/>
              </w:rPr>
              <w:fldChar w:fldCharType="begin"/>
            </w:r>
            <w:r w:rsidR="009067FD">
              <w:rPr>
                <w:noProof/>
                <w:webHidden/>
              </w:rPr>
              <w:instrText xml:space="preserve"> PAGEREF _Toc221708904 \h </w:instrText>
            </w:r>
            <w:r w:rsidR="009067FD">
              <w:rPr>
                <w:noProof/>
                <w:webHidden/>
              </w:rPr>
            </w:r>
            <w:r w:rsidR="009067FD">
              <w:rPr>
                <w:noProof/>
                <w:webHidden/>
              </w:rPr>
              <w:fldChar w:fldCharType="separate"/>
            </w:r>
            <w:r w:rsidR="009067FD">
              <w:rPr>
                <w:noProof/>
                <w:webHidden/>
              </w:rPr>
              <w:t>5</w:t>
            </w:r>
            <w:r w:rsidR="009067FD">
              <w:rPr>
                <w:noProof/>
                <w:webHidden/>
              </w:rPr>
              <w:fldChar w:fldCharType="end"/>
            </w:r>
          </w:hyperlink>
        </w:p>
        <w:p w14:paraId="5E39EDBC" w14:textId="1CA29289" w:rsidR="009067FD" w:rsidRDefault="009067FD" w:rsidP="009067FD">
          <w:pPr>
            <w:pStyle w:val="TOC1"/>
            <w:spacing w:before="0"/>
            <w:rPr>
              <w:rFonts w:eastAsiaTheme="minorEastAsia" w:cstheme="minorBidi"/>
              <w:noProof/>
            </w:rPr>
          </w:pPr>
          <w:hyperlink w:anchor="_Toc221708905" w:history="1">
            <w:r w:rsidRPr="00AD1F1A">
              <w:rPr>
                <w:rStyle w:val="Hyperlink"/>
                <w:noProof/>
              </w:rPr>
              <w:t>2.</w:t>
            </w:r>
            <w:r>
              <w:rPr>
                <w:rFonts w:eastAsiaTheme="minorEastAsia" w:cstheme="minorBidi"/>
                <w:noProof/>
              </w:rPr>
              <w:tab/>
            </w:r>
            <w:r w:rsidRPr="00AD1F1A">
              <w:rPr>
                <w:rStyle w:val="Hyperlink"/>
                <w:noProof/>
              </w:rPr>
              <w:t>Background</w:t>
            </w:r>
            <w:r>
              <w:rPr>
                <w:noProof/>
                <w:webHidden/>
              </w:rPr>
              <w:tab/>
            </w:r>
            <w:r>
              <w:rPr>
                <w:noProof/>
                <w:webHidden/>
              </w:rPr>
              <w:fldChar w:fldCharType="begin"/>
            </w:r>
            <w:r>
              <w:rPr>
                <w:noProof/>
                <w:webHidden/>
              </w:rPr>
              <w:instrText xml:space="preserve"> PAGEREF _Toc221708905 \h </w:instrText>
            </w:r>
            <w:r>
              <w:rPr>
                <w:noProof/>
                <w:webHidden/>
              </w:rPr>
            </w:r>
            <w:r>
              <w:rPr>
                <w:noProof/>
                <w:webHidden/>
              </w:rPr>
              <w:fldChar w:fldCharType="separate"/>
            </w:r>
            <w:r>
              <w:rPr>
                <w:noProof/>
                <w:webHidden/>
              </w:rPr>
              <w:t>5</w:t>
            </w:r>
            <w:r>
              <w:rPr>
                <w:noProof/>
                <w:webHidden/>
              </w:rPr>
              <w:fldChar w:fldCharType="end"/>
            </w:r>
          </w:hyperlink>
        </w:p>
        <w:p w14:paraId="6F62261A" w14:textId="5459538F"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06" w:history="1">
            <w:r w:rsidRPr="00AD1F1A">
              <w:rPr>
                <w:rStyle w:val="Hyperlink"/>
                <w:noProof/>
              </w:rPr>
              <w:t>A.</w:t>
            </w:r>
            <w:r>
              <w:rPr>
                <w:rFonts w:eastAsiaTheme="minorEastAsia" w:cstheme="minorBidi"/>
                <w:b w:val="0"/>
                <w:bCs w:val="0"/>
                <w:noProof/>
                <w:sz w:val="24"/>
                <w:szCs w:val="24"/>
              </w:rPr>
              <w:tab/>
            </w:r>
            <w:r w:rsidRPr="00AD1F1A">
              <w:rPr>
                <w:rStyle w:val="Hyperlink"/>
                <w:noProof/>
              </w:rPr>
              <w:t>OECOSL Overview</w:t>
            </w:r>
            <w:r>
              <w:rPr>
                <w:noProof/>
                <w:webHidden/>
              </w:rPr>
              <w:tab/>
            </w:r>
            <w:r>
              <w:rPr>
                <w:noProof/>
                <w:webHidden/>
              </w:rPr>
              <w:fldChar w:fldCharType="begin"/>
            </w:r>
            <w:r>
              <w:rPr>
                <w:noProof/>
                <w:webHidden/>
              </w:rPr>
              <w:instrText xml:space="preserve"> PAGEREF _Toc221708906 \h </w:instrText>
            </w:r>
            <w:r>
              <w:rPr>
                <w:noProof/>
                <w:webHidden/>
              </w:rPr>
            </w:r>
            <w:r>
              <w:rPr>
                <w:noProof/>
                <w:webHidden/>
              </w:rPr>
              <w:fldChar w:fldCharType="separate"/>
            </w:r>
            <w:r>
              <w:rPr>
                <w:noProof/>
                <w:webHidden/>
              </w:rPr>
              <w:t>5</w:t>
            </w:r>
            <w:r>
              <w:rPr>
                <w:noProof/>
                <w:webHidden/>
              </w:rPr>
              <w:fldChar w:fldCharType="end"/>
            </w:r>
          </w:hyperlink>
        </w:p>
        <w:p w14:paraId="235CA75D" w14:textId="2680CDD5"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07" w:history="1">
            <w:r w:rsidRPr="00AD1F1A">
              <w:rPr>
                <w:rStyle w:val="Hyperlink"/>
                <w:noProof/>
              </w:rPr>
              <w:t>B.</w:t>
            </w:r>
            <w:r>
              <w:rPr>
                <w:rFonts w:eastAsiaTheme="minorEastAsia" w:cstheme="minorBidi"/>
                <w:b w:val="0"/>
                <w:bCs w:val="0"/>
                <w:noProof/>
                <w:sz w:val="24"/>
                <w:szCs w:val="24"/>
              </w:rPr>
              <w:tab/>
            </w:r>
            <w:r w:rsidRPr="00AD1F1A">
              <w:rPr>
                <w:rStyle w:val="Hyperlink"/>
                <w:noProof/>
              </w:rPr>
              <w:t>Child Care and Pre-K Assistance Programs Overview</w:t>
            </w:r>
            <w:r>
              <w:rPr>
                <w:noProof/>
                <w:webHidden/>
              </w:rPr>
              <w:tab/>
            </w:r>
            <w:r>
              <w:rPr>
                <w:noProof/>
                <w:webHidden/>
              </w:rPr>
              <w:fldChar w:fldCharType="begin"/>
            </w:r>
            <w:r>
              <w:rPr>
                <w:noProof/>
                <w:webHidden/>
              </w:rPr>
              <w:instrText xml:space="preserve"> PAGEREF _Toc221708907 \h </w:instrText>
            </w:r>
            <w:r>
              <w:rPr>
                <w:noProof/>
                <w:webHidden/>
              </w:rPr>
            </w:r>
            <w:r>
              <w:rPr>
                <w:noProof/>
                <w:webHidden/>
              </w:rPr>
              <w:fldChar w:fldCharType="separate"/>
            </w:r>
            <w:r>
              <w:rPr>
                <w:noProof/>
                <w:webHidden/>
              </w:rPr>
              <w:t>6</w:t>
            </w:r>
            <w:r>
              <w:rPr>
                <w:noProof/>
                <w:webHidden/>
              </w:rPr>
              <w:fldChar w:fldCharType="end"/>
            </w:r>
          </w:hyperlink>
        </w:p>
        <w:p w14:paraId="348D4E43" w14:textId="62F46B54"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08" w:history="1">
            <w:r w:rsidRPr="00AD1F1A">
              <w:rPr>
                <w:rStyle w:val="Hyperlink"/>
                <w:noProof/>
              </w:rPr>
              <w:t>C.</w:t>
            </w:r>
            <w:r>
              <w:rPr>
                <w:rFonts w:eastAsiaTheme="minorEastAsia" w:cstheme="minorBidi"/>
                <w:b w:val="0"/>
                <w:bCs w:val="0"/>
                <w:noProof/>
                <w:sz w:val="24"/>
                <w:szCs w:val="24"/>
              </w:rPr>
              <w:tab/>
            </w:r>
            <w:r w:rsidRPr="00AD1F1A">
              <w:rPr>
                <w:rStyle w:val="Hyperlink"/>
                <w:noProof/>
              </w:rPr>
              <w:t>Child Care Provider and Educator Licensing, Regulation, and Enforcement Overview</w:t>
            </w:r>
            <w:r>
              <w:rPr>
                <w:noProof/>
                <w:webHidden/>
              </w:rPr>
              <w:tab/>
            </w:r>
            <w:r>
              <w:rPr>
                <w:noProof/>
                <w:webHidden/>
              </w:rPr>
              <w:fldChar w:fldCharType="begin"/>
            </w:r>
            <w:r>
              <w:rPr>
                <w:noProof/>
                <w:webHidden/>
              </w:rPr>
              <w:instrText xml:space="preserve"> PAGEREF _Toc221708908 \h </w:instrText>
            </w:r>
            <w:r>
              <w:rPr>
                <w:noProof/>
                <w:webHidden/>
              </w:rPr>
            </w:r>
            <w:r>
              <w:rPr>
                <w:noProof/>
                <w:webHidden/>
              </w:rPr>
              <w:fldChar w:fldCharType="separate"/>
            </w:r>
            <w:r>
              <w:rPr>
                <w:noProof/>
                <w:webHidden/>
              </w:rPr>
              <w:t>6</w:t>
            </w:r>
            <w:r>
              <w:rPr>
                <w:noProof/>
                <w:webHidden/>
              </w:rPr>
              <w:fldChar w:fldCharType="end"/>
            </w:r>
          </w:hyperlink>
        </w:p>
        <w:p w14:paraId="2C003203" w14:textId="39514902"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09" w:history="1">
            <w:r w:rsidRPr="00AD1F1A">
              <w:rPr>
                <w:rStyle w:val="Hyperlink"/>
                <w:noProof/>
              </w:rPr>
              <w:t>D.</w:t>
            </w:r>
            <w:r>
              <w:rPr>
                <w:rFonts w:eastAsiaTheme="minorEastAsia" w:cstheme="minorBidi"/>
                <w:b w:val="0"/>
                <w:bCs w:val="0"/>
                <w:noProof/>
                <w:sz w:val="24"/>
                <w:szCs w:val="24"/>
              </w:rPr>
              <w:tab/>
            </w:r>
            <w:r w:rsidRPr="00AD1F1A">
              <w:rPr>
                <w:rStyle w:val="Hyperlink"/>
                <w:noProof/>
              </w:rPr>
              <w:t>Policy, Outreach, and Education Programs Overview</w:t>
            </w:r>
            <w:r>
              <w:rPr>
                <w:noProof/>
                <w:webHidden/>
              </w:rPr>
              <w:tab/>
            </w:r>
            <w:r>
              <w:rPr>
                <w:noProof/>
                <w:webHidden/>
              </w:rPr>
              <w:fldChar w:fldCharType="begin"/>
            </w:r>
            <w:r>
              <w:rPr>
                <w:noProof/>
                <w:webHidden/>
              </w:rPr>
              <w:instrText xml:space="preserve"> PAGEREF _Toc221708909 \h </w:instrText>
            </w:r>
            <w:r>
              <w:rPr>
                <w:noProof/>
                <w:webHidden/>
              </w:rPr>
            </w:r>
            <w:r>
              <w:rPr>
                <w:noProof/>
                <w:webHidden/>
              </w:rPr>
              <w:fldChar w:fldCharType="separate"/>
            </w:r>
            <w:r>
              <w:rPr>
                <w:noProof/>
                <w:webHidden/>
              </w:rPr>
              <w:t>7</w:t>
            </w:r>
            <w:r>
              <w:rPr>
                <w:noProof/>
                <w:webHidden/>
              </w:rPr>
              <w:fldChar w:fldCharType="end"/>
            </w:r>
          </w:hyperlink>
        </w:p>
        <w:p w14:paraId="1E8B767B" w14:textId="5CA0D2B8" w:rsidR="009067FD" w:rsidRDefault="009067FD">
          <w:pPr>
            <w:pStyle w:val="TOC3"/>
            <w:tabs>
              <w:tab w:val="left" w:pos="960"/>
              <w:tab w:val="right" w:leader="dot" w:pos="9350"/>
            </w:tabs>
            <w:rPr>
              <w:rFonts w:eastAsiaTheme="minorEastAsia" w:cstheme="minorBidi"/>
              <w:noProof/>
              <w:sz w:val="24"/>
              <w:szCs w:val="24"/>
            </w:rPr>
          </w:pPr>
          <w:hyperlink w:anchor="_Toc221708910" w:history="1">
            <w:r w:rsidRPr="00AD1F1A">
              <w:rPr>
                <w:rStyle w:val="Hyperlink"/>
                <w:noProof/>
              </w:rPr>
              <w:t>i.</w:t>
            </w:r>
            <w:r>
              <w:rPr>
                <w:rFonts w:eastAsiaTheme="minorEastAsia" w:cstheme="minorBidi"/>
                <w:noProof/>
                <w:sz w:val="24"/>
                <w:szCs w:val="24"/>
              </w:rPr>
              <w:tab/>
            </w:r>
            <w:r w:rsidRPr="00AD1F1A">
              <w:rPr>
                <w:rStyle w:val="Hyperlink"/>
                <w:noProof/>
              </w:rPr>
              <w:t>Paths to QUALITY™ (PTQ) Program</w:t>
            </w:r>
            <w:r>
              <w:rPr>
                <w:noProof/>
                <w:webHidden/>
              </w:rPr>
              <w:tab/>
            </w:r>
            <w:r>
              <w:rPr>
                <w:noProof/>
                <w:webHidden/>
              </w:rPr>
              <w:fldChar w:fldCharType="begin"/>
            </w:r>
            <w:r>
              <w:rPr>
                <w:noProof/>
                <w:webHidden/>
              </w:rPr>
              <w:instrText xml:space="preserve"> PAGEREF _Toc221708910 \h </w:instrText>
            </w:r>
            <w:r>
              <w:rPr>
                <w:noProof/>
                <w:webHidden/>
              </w:rPr>
            </w:r>
            <w:r>
              <w:rPr>
                <w:noProof/>
                <w:webHidden/>
              </w:rPr>
              <w:fldChar w:fldCharType="separate"/>
            </w:r>
            <w:r>
              <w:rPr>
                <w:noProof/>
                <w:webHidden/>
              </w:rPr>
              <w:t>7</w:t>
            </w:r>
            <w:r>
              <w:rPr>
                <w:noProof/>
                <w:webHidden/>
              </w:rPr>
              <w:fldChar w:fldCharType="end"/>
            </w:r>
          </w:hyperlink>
        </w:p>
        <w:p w14:paraId="674D1AE8" w14:textId="1CD3E1BF" w:rsidR="009067FD" w:rsidRDefault="009067FD">
          <w:pPr>
            <w:pStyle w:val="TOC3"/>
            <w:tabs>
              <w:tab w:val="left" w:pos="960"/>
              <w:tab w:val="right" w:leader="dot" w:pos="9350"/>
            </w:tabs>
            <w:rPr>
              <w:rFonts w:eastAsiaTheme="minorEastAsia" w:cstheme="minorBidi"/>
              <w:noProof/>
              <w:sz w:val="24"/>
              <w:szCs w:val="24"/>
            </w:rPr>
          </w:pPr>
          <w:hyperlink w:anchor="_Toc221708911" w:history="1">
            <w:r w:rsidRPr="00AD1F1A">
              <w:rPr>
                <w:rStyle w:val="Hyperlink"/>
                <w:noProof/>
              </w:rPr>
              <w:t>ii.</w:t>
            </w:r>
            <w:r>
              <w:rPr>
                <w:rFonts w:eastAsiaTheme="minorEastAsia" w:cstheme="minorBidi"/>
                <w:noProof/>
                <w:sz w:val="24"/>
                <w:szCs w:val="24"/>
              </w:rPr>
              <w:tab/>
            </w:r>
            <w:r w:rsidRPr="00AD1F1A">
              <w:rPr>
                <w:rStyle w:val="Hyperlink"/>
                <w:noProof/>
              </w:rPr>
              <w:t>Professional Development Scholarship Program</w:t>
            </w:r>
            <w:r>
              <w:rPr>
                <w:noProof/>
                <w:webHidden/>
              </w:rPr>
              <w:tab/>
            </w:r>
            <w:r>
              <w:rPr>
                <w:noProof/>
                <w:webHidden/>
              </w:rPr>
              <w:fldChar w:fldCharType="begin"/>
            </w:r>
            <w:r>
              <w:rPr>
                <w:noProof/>
                <w:webHidden/>
              </w:rPr>
              <w:instrText xml:space="preserve"> PAGEREF _Toc221708911 \h </w:instrText>
            </w:r>
            <w:r>
              <w:rPr>
                <w:noProof/>
                <w:webHidden/>
              </w:rPr>
            </w:r>
            <w:r>
              <w:rPr>
                <w:noProof/>
                <w:webHidden/>
              </w:rPr>
              <w:fldChar w:fldCharType="separate"/>
            </w:r>
            <w:r>
              <w:rPr>
                <w:noProof/>
                <w:webHidden/>
              </w:rPr>
              <w:t>7</w:t>
            </w:r>
            <w:r>
              <w:rPr>
                <w:noProof/>
                <w:webHidden/>
              </w:rPr>
              <w:fldChar w:fldCharType="end"/>
            </w:r>
          </w:hyperlink>
        </w:p>
        <w:p w14:paraId="140E2866" w14:textId="0E30B0C8" w:rsidR="009067FD" w:rsidRDefault="009067FD">
          <w:pPr>
            <w:pStyle w:val="TOC3"/>
            <w:tabs>
              <w:tab w:val="left" w:pos="960"/>
              <w:tab w:val="right" w:leader="dot" w:pos="9350"/>
            </w:tabs>
            <w:rPr>
              <w:rFonts w:eastAsiaTheme="minorEastAsia" w:cstheme="minorBidi"/>
              <w:noProof/>
              <w:sz w:val="24"/>
              <w:szCs w:val="24"/>
            </w:rPr>
          </w:pPr>
          <w:hyperlink w:anchor="_Toc221708912" w:history="1">
            <w:r w:rsidRPr="00AD1F1A">
              <w:rPr>
                <w:rStyle w:val="Hyperlink"/>
                <w:noProof/>
              </w:rPr>
              <w:t>iii.</w:t>
            </w:r>
            <w:r>
              <w:rPr>
                <w:rFonts w:eastAsiaTheme="minorEastAsia" w:cstheme="minorBidi"/>
                <w:noProof/>
                <w:sz w:val="24"/>
                <w:szCs w:val="24"/>
              </w:rPr>
              <w:tab/>
            </w:r>
            <w:r w:rsidRPr="00AD1F1A">
              <w:rPr>
                <w:rStyle w:val="Hyperlink"/>
                <w:noProof/>
              </w:rPr>
              <w:t>Customer Service</w:t>
            </w:r>
            <w:r>
              <w:rPr>
                <w:noProof/>
                <w:webHidden/>
              </w:rPr>
              <w:tab/>
            </w:r>
            <w:r>
              <w:rPr>
                <w:noProof/>
                <w:webHidden/>
              </w:rPr>
              <w:fldChar w:fldCharType="begin"/>
            </w:r>
            <w:r>
              <w:rPr>
                <w:noProof/>
                <w:webHidden/>
              </w:rPr>
              <w:instrText xml:space="preserve"> PAGEREF _Toc221708912 \h </w:instrText>
            </w:r>
            <w:r>
              <w:rPr>
                <w:noProof/>
                <w:webHidden/>
              </w:rPr>
            </w:r>
            <w:r>
              <w:rPr>
                <w:noProof/>
                <w:webHidden/>
              </w:rPr>
              <w:fldChar w:fldCharType="separate"/>
            </w:r>
            <w:r>
              <w:rPr>
                <w:noProof/>
                <w:webHidden/>
              </w:rPr>
              <w:t>7</w:t>
            </w:r>
            <w:r>
              <w:rPr>
                <w:noProof/>
                <w:webHidden/>
              </w:rPr>
              <w:fldChar w:fldCharType="end"/>
            </w:r>
          </w:hyperlink>
        </w:p>
        <w:p w14:paraId="7E309D07" w14:textId="370AC197"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13" w:history="1">
            <w:r w:rsidRPr="00AD1F1A">
              <w:rPr>
                <w:rStyle w:val="Hyperlink"/>
                <w:noProof/>
              </w:rPr>
              <w:t>E.</w:t>
            </w:r>
            <w:r>
              <w:rPr>
                <w:rFonts w:eastAsiaTheme="minorEastAsia" w:cstheme="minorBidi"/>
                <w:b w:val="0"/>
                <w:bCs w:val="0"/>
                <w:noProof/>
                <w:sz w:val="24"/>
                <w:szCs w:val="24"/>
              </w:rPr>
              <w:tab/>
            </w:r>
            <w:r w:rsidRPr="00AD1F1A">
              <w:rPr>
                <w:rStyle w:val="Hyperlink"/>
                <w:noProof/>
              </w:rPr>
              <w:t>Overview of OECOSL IT Systems</w:t>
            </w:r>
            <w:r>
              <w:rPr>
                <w:noProof/>
                <w:webHidden/>
              </w:rPr>
              <w:tab/>
            </w:r>
            <w:r>
              <w:rPr>
                <w:noProof/>
                <w:webHidden/>
              </w:rPr>
              <w:fldChar w:fldCharType="begin"/>
            </w:r>
            <w:r>
              <w:rPr>
                <w:noProof/>
                <w:webHidden/>
              </w:rPr>
              <w:instrText xml:space="preserve"> PAGEREF _Toc221708913 \h </w:instrText>
            </w:r>
            <w:r>
              <w:rPr>
                <w:noProof/>
                <w:webHidden/>
              </w:rPr>
            </w:r>
            <w:r>
              <w:rPr>
                <w:noProof/>
                <w:webHidden/>
              </w:rPr>
              <w:fldChar w:fldCharType="separate"/>
            </w:r>
            <w:r>
              <w:rPr>
                <w:noProof/>
                <w:webHidden/>
              </w:rPr>
              <w:t>7</w:t>
            </w:r>
            <w:r>
              <w:rPr>
                <w:noProof/>
                <w:webHidden/>
              </w:rPr>
              <w:fldChar w:fldCharType="end"/>
            </w:r>
          </w:hyperlink>
        </w:p>
        <w:p w14:paraId="2A051CCA" w14:textId="622C584D" w:rsidR="009067FD" w:rsidRDefault="009067FD">
          <w:pPr>
            <w:pStyle w:val="TOC3"/>
            <w:tabs>
              <w:tab w:val="left" w:pos="960"/>
              <w:tab w:val="right" w:leader="dot" w:pos="9350"/>
            </w:tabs>
            <w:rPr>
              <w:rFonts w:eastAsiaTheme="minorEastAsia" w:cstheme="minorBidi"/>
              <w:noProof/>
              <w:sz w:val="24"/>
              <w:szCs w:val="24"/>
            </w:rPr>
          </w:pPr>
          <w:hyperlink w:anchor="_Toc221708914" w:history="1">
            <w:r w:rsidRPr="00AD1F1A">
              <w:rPr>
                <w:rStyle w:val="Hyperlink"/>
                <w:noProof/>
              </w:rPr>
              <w:t>i.</w:t>
            </w:r>
            <w:r>
              <w:rPr>
                <w:rFonts w:eastAsiaTheme="minorEastAsia" w:cstheme="minorBidi"/>
                <w:noProof/>
                <w:sz w:val="24"/>
                <w:szCs w:val="24"/>
              </w:rPr>
              <w:tab/>
            </w:r>
            <w:r w:rsidRPr="00AD1F1A">
              <w:rPr>
                <w:rStyle w:val="Hyperlink"/>
                <w:noProof/>
              </w:rPr>
              <w:t>Overview of Current OECOSL IT Landscape</w:t>
            </w:r>
            <w:r>
              <w:rPr>
                <w:noProof/>
                <w:webHidden/>
              </w:rPr>
              <w:tab/>
            </w:r>
            <w:r>
              <w:rPr>
                <w:noProof/>
                <w:webHidden/>
              </w:rPr>
              <w:fldChar w:fldCharType="begin"/>
            </w:r>
            <w:r>
              <w:rPr>
                <w:noProof/>
                <w:webHidden/>
              </w:rPr>
              <w:instrText xml:space="preserve"> PAGEREF _Toc221708914 \h </w:instrText>
            </w:r>
            <w:r>
              <w:rPr>
                <w:noProof/>
                <w:webHidden/>
              </w:rPr>
            </w:r>
            <w:r>
              <w:rPr>
                <w:noProof/>
                <w:webHidden/>
              </w:rPr>
              <w:fldChar w:fldCharType="separate"/>
            </w:r>
            <w:r>
              <w:rPr>
                <w:noProof/>
                <w:webHidden/>
              </w:rPr>
              <w:t>7</w:t>
            </w:r>
            <w:r>
              <w:rPr>
                <w:noProof/>
                <w:webHidden/>
              </w:rPr>
              <w:fldChar w:fldCharType="end"/>
            </w:r>
          </w:hyperlink>
        </w:p>
        <w:p w14:paraId="212E45FB" w14:textId="0C40C3B4" w:rsidR="009067FD" w:rsidRDefault="009067FD">
          <w:pPr>
            <w:pStyle w:val="TOC3"/>
            <w:tabs>
              <w:tab w:val="left" w:pos="960"/>
              <w:tab w:val="right" w:leader="dot" w:pos="9350"/>
            </w:tabs>
            <w:rPr>
              <w:rFonts w:eastAsiaTheme="minorEastAsia" w:cstheme="minorBidi"/>
              <w:noProof/>
              <w:sz w:val="24"/>
              <w:szCs w:val="24"/>
            </w:rPr>
          </w:pPr>
          <w:hyperlink w:anchor="_Toc221708915" w:history="1">
            <w:r w:rsidRPr="00AD1F1A">
              <w:rPr>
                <w:rStyle w:val="Hyperlink"/>
                <w:noProof/>
              </w:rPr>
              <w:t>ii.</w:t>
            </w:r>
            <w:r>
              <w:rPr>
                <w:rFonts w:eastAsiaTheme="minorEastAsia" w:cstheme="minorBidi"/>
                <w:noProof/>
                <w:sz w:val="24"/>
                <w:szCs w:val="24"/>
              </w:rPr>
              <w:tab/>
            </w:r>
            <w:r w:rsidRPr="00AD1F1A">
              <w:rPr>
                <w:rStyle w:val="Hyperlink"/>
                <w:noProof/>
              </w:rPr>
              <w:t>Current OECOSL System Description Overview</w:t>
            </w:r>
            <w:r>
              <w:rPr>
                <w:noProof/>
                <w:webHidden/>
              </w:rPr>
              <w:tab/>
            </w:r>
            <w:r>
              <w:rPr>
                <w:noProof/>
                <w:webHidden/>
              </w:rPr>
              <w:fldChar w:fldCharType="begin"/>
            </w:r>
            <w:r>
              <w:rPr>
                <w:noProof/>
                <w:webHidden/>
              </w:rPr>
              <w:instrText xml:space="preserve"> PAGEREF _Toc221708915 \h </w:instrText>
            </w:r>
            <w:r>
              <w:rPr>
                <w:noProof/>
                <w:webHidden/>
              </w:rPr>
            </w:r>
            <w:r>
              <w:rPr>
                <w:noProof/>
                <w:webHidden/>
              </w:rPr>
              <w:fldChar w:fldCharType="separate"/>
            </w:r>
            <w:r>
              <w:rPr>
                <w:noProof/>
                <w:webHidden/>
              </w:rPr>
              <w:t>10</w:t>
            </w:r>
            <w:r>
              <w:rPr>
                <w:noProof/>
                <w:webHidden/>
              </w:rPr>
              <w:fldChar w:fldCharType="end"/>
            </w:r>
          </w:hyperlink>
        </w:p>
        <w:p w14:paraId="073F646F" w14:textId="475A340C" w:rsidR="009067FD" w:rsidRDefault="009067FD">
          <w:pPr>
            <w:pStyle w:val="TOC4"/>
            <w:tabs>
              <w:tab w:val="left" w:pos="1200"/>
              <w:tab w:val="right" w:leader="dot" w:pos="9350"/>
            </w:tabs>
            <w:rPr>
              <w:rFonts w:eastAsiaTheme="minorEastAsia" w:cstheme="minorBidi"/>
              <w:noProof/>
              <w:sz w:val="24"/>
              <w:szCs w:val="24"/>
            </w:rPr>
          </w:pPr>
          <w:hyperlink w:anchor="_Toc221708916" w:history="1">
            <w:r w:rsidRPr="00AD1F1A">
              <w:rPr>
                <w:rStyle w:val="Hyperlink"/>
                <w:noProof/>
              </w:rPr>
              <w:t>1.</w:t>
            </w:r>
            <w:r>
              <w:rPr>
                <w:rFonts w:eastAsiaTheme="minorEastAsia" w:cstheme="minorBidi"/>
                <w:noProof/>
                <w:sz w:val="24"/>
                <w:szCs w:val="24"/>
              </w:rPr>
              <w:tab/>
            </w:r>
            <w:r w:rsidRPr="00AD1F1A">
              <w:rPr>
                <w:rStyle w:val="Hyperlink"/>
                <w:noProof/>
              </w:rPr>
              <w:t>Child Care Information System (CCIS) Overview</w:t>
            </w:r>
            <w:r>
              <w:rPr>
                <w:noProof/>
                <w:webHidden/>
              </w:rPr>
              <w:tab/>
            </w:r>
            <w:r>
              <w:rPr>
                <w:noProof/>
                <w:webHidden/>
              </w:rPr>
              <w:fldChar w:fldCharType="begin"/>
            </w:r>
            <w:r>
              <w:rPr>
                <w:noProof/>
                <w:webHidden/>
              </w:rPr>
              <w:instrText xml:space="preserve"> PAGEREF _Toc221708916 \h </w:instrText>
            </w:r>
            <w:r>
              <w:rPr>
                <w:noProof/>
                <w:webHidden/>
              </w:rPr>
            </w:r>
            <w:r>
              <w:rPr>
                <w:noProof/>
                <w:webHidden/>
              </w:rPr>
              <w:fldChar w:fldCharType="separate"/>
            </w:r>
            <w:r>
              <w:rPr>
                <w:noProof/>
                <w:webHidden/>
              </w:rPr>
              <w:t>10</w:t>
            </w:r>
            <w:r>
              <w:rPr>
                <w:noProof/>
                <w:webHidden/>
              </w:rPr>
              <w:fldChar w:fldCharType="end"/>
            </w:r>
          </w:hyperlink>
        </w:p>
        <w:p w14:paraId="25FCBD49" w14:textId="03CEF465" w:rsidR="009067FD" w:rsidRDefault="009067FD">
          <w:pPr>
            <w:pStyle w:val="TOC4"/>
            <w:tabs>
              <w:tab w:val="left" w:pos="1200"/>
              <w:tab w:val="right" w:leader="dot" w:pos="9350"/>
            </w:tabs>
            <w:rPr>
              <w:rFonts w:eastAsiaTheme="minorEastAsia" w:cstheme="minorBidi"/>
              <w:noProof/>
              <w:sz w:val="24"/>
              <w:szCs w:val="24"/>
            </w:rPr>
          </w:pPr>
          <w:hyperlink w:anchor="_Toc221708917" w:history="1">
            <w:r w:rsidRPr="00AD1F1A">
              <w:rPr>
                <w:rStyle w:val="Hyperlink"/>
                <w:noProof/>
              </w:rPr>
              <w:t>2.</w:t>
            </w:r>
            <w:r>
              <w:rPr>
                <w:rFonts w:eastAsiaTheme="minorEastAsia" w:cstheme="minorBidi"/>
                <w:noProof/>
                <w:sz w:val="24"/>
                <w:szCs w:val="24"/>
              </w:rPr>
              <w:tab/>
            </w:r>
            <w:r w:rsidRPr="00AD1F1A">
              <w:rPr>
                <w:rStyle w:val="Hyperlink"/>
                <w:noProof/>
              </w:rPr>
              <w:t>Wireless Webforms (WWF)</w:t>
            </w:r>
            <w:r>
              <w:rPr>
                <w:noProof/>
                <w:webHidden/>
              </w:rPr>
              <w:tab/>
            </w:r>
            <w:r>
              <w:rPr>
                <w:noProof/>
                <w:webHidden/>
              </w:rPr>
              <w:fldChar w:fldCharType="begin"/>
            </w:r>
            <w:r>
              <w:rPr>
                <w:noProof/>
                <w:webHidden/>
              </w:rPr>
              <w:instrText xml:space="preserve"> PAGEREF _Toc221708917 \h </w:instrText>
            </w:r>
            <w:r>
              <w:rPr>
                <w:noProof/>
                <w:webHidden/>
              </w:rPr>
            </w:r>
            <w:r>
              <w:rPr>
                <w:noProof/>
                <w:webHidden/>
              </w:rPr>
              <w:fldChar w:fldCharType="separate"/>
            </w:r>
            <w:r>
              <w:rPr>
                <w:noProof/>
                <w:webHidden/>
              </w:rPr>
              <w:t>11</w:t>
            </w:r>
            <w:r>
              <w:rPr>
                <w:noProof/>
                <w:webHidden/>
              </w:rPr>
              <w:fldChar w:fldCharType="end"/>
            </w:r>
          </w:hyperlink>
        </w:p>
        <w:p w14:paraId="6BF64D84" w14:textId="6BEB7A64" w:rsidR="009067FD" w:rsidRDefault="009067FD">
          <w:pPr>
            <w:pStyle w:val="TOC4"/>
            <w:tabs>
              <w:tab w:val="left" w:pos="1200"/>
              <w:tab w:val="right" w:leader="dot" w:pos="9350"/>
            </w:tabs>
            <w:rPr>
              <w:rFonts w:eastAsiaTheme="minorEastAsia" w:cstheme="minorBidi"/>
              <w:noProof/>
              <w:sz w:val="24"/>
              <w:szCs w:val="24"/>
            </w:rPr>
          </w:pPr>
          <w:hyperlink w:anchor="_Toc221708918" w:history="1">
            <w:r w:rsidRPr="00AD1F1A">
              <w:rPr>
                <w:rStyle w:val="Hyperlink"/>
                <w:noProof/>
              </w:rPr>
              <w:t>3.</w:t>
            </w:r>
            <w:r>
              <w:rPr>
                <w:rFonts w:eastAsiaTheme="minorEastAsia" w:cstheme="minorBidi"/>
                <w:noProof/>
                <w:sz w:val="24"/>
                <w:szCs w:val="24"/>
              </w:rPr>
              <w:tab/>
            </w:r>
            <w:r w:rsidRPr="00AD1F1A">
              <w:rPr>
                <w:rStyle w:val="Hyperlink"/>
                <w:noProof/>
              </w:rPr>
              <w:t>Provider Case File System (PCFS)</w:t>
            </w:r>
            <w:r>
              <w:rPr>
                <w:noProof/>
                <w:webHidden/>
              </w:rPr>
              <w:tab/>
            </w:r>
            <w:r>
              <w:rPr>
                <w:noProof/>
                <w:webHidden/>
              </w:rPr>
              <w:fldChar w:fldCharType="begin"/>
            </w:r>
            <w:r>
              <w:rPr>
                <w:noProof/>
                <w:webHidden/>
              </w:rPr>
              <w:instrText xml:space="preserve"> PAGEREF _Toc221708918 \h </w:instrText>
            </w:r>
            <w:r>
              <w:rPr>
                <w:noProof/>
                <w:webHidden/>
              </w:rPr>
            </w:r>
            <w:r>
              <w:rPr>
                <w:noProof/>
                <w:webHidden/>
              </w:rPr>
              <w:fldChar w:fldCharType="separate"/>
            </w:r>
            <w:r>
              <w:rPr>
                <w:noProof/>
                <w:webHidden/>
              </w:rPr>
              <w:t>11</w:t>
            </w:r>
            <w:r>
              <w:rPr>
                <w:noProof/>
                <w:webHidden/>
              </w:rPr>
              <w:fldChar w:fldCharType="end"/>
            </w:r>
          </w:hyperlink>
        </w:p>
        <w:p w14:paraId="6308C367" w14:textId="349D60B1" w:rsidR="009067FD" w:rsidRDefault="009067FD">
          <w:pPr>
            <w:pStyle w:val="TOC4"/>
            <w:tabs>
              <w:tab w:val="left" w:pos="1200"/>
              <w:tab w:val="right" w:leader="dot" w:pos="9350"/>
            </w:tabs>
            <w:rPr>
              <w:rFonts w:eastAsiaTheme="minorEastAsia" w:cstheme="minorBidi"/>
              <w:noProof/>
              <w:sz w:val="24"/>
              <w:szCs w:val="24"/>
            </w:rPr>
          </w:pPr>
          <w:hyperlink w:anchor="_Toc221708919" w:history="1">
            <w:r w:rsidRPr="00AD1F1A">
              <w:rPr>
                <w:rStyle w:val="Hyperlink"/>
                <w:noProof/>
              </w:rPr>
              <w:t>4.</w:t>
            </w:r>
            <w:r>
              <w:rPr>
                <w:rFonts w:eastAsiaTheme="minorEastAsia" w:cstheme="minorBidi"/>
                <w:noProof/>
                <w:sz w:val="24"/>
                <w:szCs w:val="24"/>
              </w:rPr>
              <w:tab/>
            </w:r>
            <w:r w:rsidRPr="00AD1F1A">
              <w:rPr>
                <w:rStyle w:val="Hyperlink"/>
                <w:noProof/>
              </w:rPr>
              <w:t>Regulated Child Care System (RCCS)</w:t>
            </w:r>
            <w:r>
              <w:rPr>
                <w:noProof/>
                <w:webHidden/>
              </w:rPr>
              <w:tab/>
            </w:r>
            <w:r>
              <w:rPr>
                <w:noProof/>
                <w:webHidden/>
              </w:rPr>
              <w:fldChar w:fldCharType="begin"/>
            </w:r>
            <w:r>
              <w:rPr>
                <w:noProof/>
                <w:webHidden/>
              </w:rPr>
              <w:instrText xml:space="preserve"> PAGEREF _Toc221708919 \h </w:instrText>
            </w:r>
            <w:r>
              <w:rPr>
                <w:noProof/>
                <w:webHidden/>
              </w:rPr>
            </w:r>
            <w:r>
              <w:rPr>
                <w:noProof/>
                <w:webHidden/>
              </w:rPr>
              <w:fldChar w:fldCharType="separate"/>
            </w:r>
            <w:r>
              <w:rPr>
                <w:noProof/>
                <w:webHidden/>
              </w:rPr>
              <w:t>11</w:t>
            </w:r>
            <w:r>
              <w:rPr>
                <w:noProof/>
                <w:webHidden/>
              </w:rPr>
              <w:fldChar w:fldCharType="end"/>
            </w:r>
          </w:hyperlink>
        </w:p>
        <w:p w14:paraId="623D2965" w14:textId="6E75693E" w:rsidR="009067FD" w:rsidRDefault="009067FD">
          <w:pPr>
            <w:pStyle w:val="TOC4"/>
            <w:tabs>
              <w:tab w:val="left" w:pos="1200"/>
              <w:tab w:val="right" w:leader="dot" w:pos="9350"/>
            </w:tabs>
            <w:rPr>
              <w:rFonts w:eastAsiaTheme="minorEastAsia" w:cstheme="minorBidi"/>
              <w:noProof/>
              <w:sz w:val="24"/>
              <w:szCs w:val="24"/>
            </w:rPr>
          </w:pPr>
          <w:hyperlink w:anchor="_Toc221708920" w:history="1">
            <w:r w:rsidRPr="00AD1F1A">
              <w:rPr>
                <w:rStyle w:val="Hyperlink"/>
                <w:noProof/>
              </w:rPr>
              <w:t>5.</w:t>
            </w:r>
            <w:r>
              <w:rPr>
                <w:rFonts w:eastAsiaTheme="minorEastAsia" w:cstheme="minorBidi"/>
                <w:noProof/>
                <w:sz w:val="24"/>
                <w:szCs w:val="24"/>
              </w:rPr>
              <w:tab/>
            </w:r>
            <w:r w:rsidRPr="00AD1F1A">
              <w:rPr>
                <w:rStyle w:val="Hyperlink"/>
                <w:noProof/>
                <w:w w:val="105"/>
              </w:rPr>
              <w:t>Automated Intake System (AIS) Overview</w:t>
            </w:r>
            <w:r>
              <w:rPr>
                <w:noProof/>
                <w:webHidden/>
              </w:rPr>
              <w:tab/>
            </w:r>
            <w:r>
              <w:rPr>
                <w:noProof/>
                <w:webHidden/>
              </w:rPr>
              <w:fldChar w:fldCharType="begin"/>
            </w:r>
            <w:r>
              <w:rPr>
                <w:noProof/>
                <w:webHidden/>
              </w:rPr>
              <w:instrText xml:space="preserve"> PAGEREF _Toc221708920 \h </w:instrText>
            </w:r>
            <w:r>
              <w:rPr>
                <w:noProof/>
                <w:webHidden/>
              </w:rPr>
            </w:r>
            <w:r>
              <w:rPr>
                <w:noProof/>
                <w:webHidden/>
              </w:rPr>
              <w:fldChar w:fldCharType="separate"/>
            </w:r>
            <w:r>
              <w:rPr>
                <w:noProof/>
                <w:webHidden/>
              </w:rPr>
              <w:t>11</w:t>
            </w:r>
            <w:r>
              <w:rPr>
                <w:noProof/>
                <w:webHidden/>
              </w:rPr>
              <w:fldChar w:fldCharType="end"/>
            </w:r>
          </w:hyperlink>
        </w:p>
        <w:p w14:paraId="5F6A05DE" w14:textId="7D34CF74" w:rsidR="009067FD" w:rsidRDefault="009067FD">
          <w:pPr>
            <w:pStyle w:val="TOC4"/>
            <w:tabs>
              <w:tab w:val="left" w:pos="1200"/>
              <w:tab w:val="right" w:leader="dot" w:pos="9350"/>
            </w:tabs>
            <w:rPr>
              <w:rFonts w:eastAsiaTheme="minorEastAsia" w:cstheme="minorBidi"/>
              <w:noProof/>
              <w:sz w:val="24"/>
              <w:szCs w:val="24"/>
            </w:rPr>
          </w:pPr>
          <w:hyperlink w:anchor="_Toc221708921" w:history="1">
            <w:r w:rsidRPr="00AD1F1A">
              <w:rPr>
                <w:rStyle w:val="Hyperlink"/>
                <w:noProof/>
                <w:w w:val="105"/>
              </w:rPr>
              <w:t>6.</w:t>
            </w:r>
            <w:r>
              <w:rPr>
                <w:rFonts w:eastAsiaTheme="minorEastAsia" w:cstheme="minorBidi"/>
                <w:noProof/>
                <w:sz w:val="24"/>
                <w:szCs w:val="24"/>
              </w:rPr>
              <w:tab/>
            </w:r>
            <w:r w:rsidRPr="00AD1F1A">
              <w:rPr>
                <w:rStyle w:val="Hyperlink"/>
                <w:noProof/>
                <w:w w:val="105"/>
              </w:rPr>
              <w:t>Early Ed Connect (EEC) Overview</w:t>
            </w:r>
            <w:r>
              <w:rPr>
                <w:noProof/>
                <w:webHidden/>
              </w:rPr>
              <w:tab/>
            </w:r>
            <w:r>
              <w:rPr>
                <w:noProof/>
                <w:webHidden/>
              </w:rPr>
              <w:fldChar w:fldCharType="begin"/>
            </w:r>
            <w:r>
              <w:rPr>
                <w:noProof/>
                <w:webHidden/>
              </w:rPr>
              <w:instrText xml:space="preserve"> PAGEREF _Toc221708921 \h </w:instrText>
            </w:r>
            <w:r>
              <w:rPr>
                <w:noProof/>
                <w:webHidden/>
              </w:rPr>
            </w:r>
            <w:r>
              <w:rPr>
                <w:noProof/>
                <w:webHidden/>
              </w:rPr>
              <w:fldChar w:fldCharType="separate"/>
            </w:r>
            <w:r>
              <w:rPr>
                <w:noProof/>
                <w:webHidden/>
              </w:rPr>
              <w:t>12</w:t>
            </w:r>
            <w:r>
              <w:rPr>
                <w:noProof/>
                <w:webHidden/>
              </w:rPr>
              <w:fldChar w:fldCharType="end"/>
            </w:r>
          </w:hyperlink>
        </w:p>
        <w:p w14:paraId="0170115C" w14:textId="34AE3AA5" w:rsidR="009067FD" w:rsidRDefault="009067FD">
          <w:pPr>
            <w:pStyle w:val="TOC4"/>
            <w:tabs>
              <w:tab w:val="left" w:pos="1200"/>
              <w:tab w:val="right" w:leader="dot" w:pos="9350"/>
            </w:tabs>
            <w:rPr>
              <w:rFonts w:eastAsiaTheme="minorEastAsia" w:cstheme="minorBidi"/>
              <w:noProof/>
              <w:sz w:val="24"/>
              <w:szCs w:val="24"/>
            </w:rPr>
          </w:pPr>
          <w:hyperlink w:anchor="_Toc221708922" w:history="1">
            <w:r w:rsidRPr="00AD1F1A">
              <w:rPr>
                <w:rStyle w:val="Hyperlink"/>
                <w:noProof/>
                <w:w w:val="105"/>
              </w:rPr>
              <w:t>7.</w:t>
            </w:r>
            <w:r>
              <w:rPr>
                <w:rFonts w:eastAsiaTheme="minorEastAsia" w:cstheme="minorBidi"/>
                <w:noProof/>
                <w:sz w:val="24"/>
                <w:szCs w:val="24"/>
              </w:rPr>
              <w:tab/>
            </w:r>
            <w:r w:rsidRPr="00AD1F1A">
              <w:rPr>
                <w:rStyle w:val="Hyperlink"/>
                <w:noProof/>
                <w:w w:val="105"/>
              </w:rPr>
              <w:t>Indiana Licensing and Education Access Depot (I-LEAD) Overview</w:t>
            </w:r>
            <w:r>
              <w:rPr>
                <w:noProof/>
                <w:webHidden/>
              </w:rPr>
              <w:tab/>
            </w:r>
            <w:r>
              <w:rPr>
                <w:noProof/>
                <w:webHidden/>
              </w:rPr>
              <w:fldChar w:fldCharType="begin"/>
            </w:r>
            <w:r>
              <w:rPr>
                <w:noProof/>
                <w:webHidden/>
              </w:rPr>
              <w:instrText xml:space="preserve"> PAGEREF _Toc221708922 \h </w:instrText>
            </w:r>
            <w:r>
              <w:rPr>
                <w:noProof/>
                <w:webHidden/>
              </w:rPr>
            </w:r>
            <w:r>
              <w:rPr>
                <w:noProof/>
                <w:webHidden/>
              </w:rPr>
              <w:fldChar w:fldCharType="separate"/>
            </w:r>
            <w:r>
              <w:rPr>
                <w:noProof/>
                <w:webHidden/>
              </w:rPr>
              <w:t>13</w:t>
            </w:r>
            <w:r>
              <w:rPr>
                <w:noProof/>
                <w:webHidden/>
              </w:rPr>
              <w:fldChar w:fldCharType="end"/>
            </w:r>
          </w:hyperlink>
        </w:p>
        <w:p w14:paraId="4356A5A0" w14:textId="4CDF56BF" w:rsidR="009067FD" w:rsidRDefault="009067FD">
          <w:pPr>
            <w:pStyle w:val="TOC4"/>
            <w:tabs>
              <w:tab w:val="left" w:pos="1200"/>
              <w:tab w:val="right" w:leader="dot" w:pos="9350"/>
            </w:tabs>
            <w:rPr>
              <w:rFonts w:eastAsiaTheme="minorEastAsia" w:cstheme="minorBidi"/>
              <w:noProof/>
              <w:sz w:val="24"/>
              <w:szCs w:val="24"/>
            </w:rPr>
          </w:pPr>
          <w:hyperlink w:anchor="_Toc221708923" w:history="1">
            <w:r w:rsidRPr="00AD1F1A">
              <w:rPr>
                <w:rStyle w:val="Hyperlink"/>
                <w:noProof/>
                <w:w w:val="105"/>
              </w:rPr>
              <w:t>8.</w:t>
            </w:r>
            <w:r>
              <w:rPr>
                <w:rFonts w:eastAsiaTheme="minorEastAsia" w:cstheme="minorBidi"/>
                <w:noProof/>
                <w:sz w:val="24"/>
                <w:szCs w:val="24"/>
              </w:rPr>
              <w:tab/>
            </w:r>
            <w:r w:rsidRPr="00AD1F1A">
              <w:rPr>
                <w:rStyle w:val="Hyperlink"/>
                <w:noProof/>
                <w:w w:val="105"/>
              </w:rPr>
              <w:t>QASE Monitoring System</w:t>
            </w:r>
            <w:r>
              <w:rPr>
                <w:noProof/>
                <w:webHidden/>
              </w:rPr>
              <w:tab/>
            </w:r>
            <w:r>
              <w:rPr>
                <w:noProof/>
                <w:webHidden/>
              </w:rPr>
              <w:fldChar w:fldCharType="begin"/>
            </w:r>
            <w:r>
              <w:rPr>
                <w:noProof/>
                <w:webHidden/>
              </w:rPr>
              <w:instrText xml:space="preserve"> PAGEREF _Toc221708923 \h </w:instrText>
            </w:r>
            <w:r>
              <w:rPr>
                <w:noProof/>
                <w:webHidden/>
              </w:rPr>
            </w:r>
            <w:r>
              <w:rPr>
                <w:noProof/>
                <w:webHidden/>
              </w:rPr>
              <w:fldChar w:fldCharType="separate"/>
            </w:r>
            <w:r>
              <w:rPr>
                <w:noProof/>
                <w:webHidden/>
              </w:rPr>
              <w:t>13</w:t>
            </w:r>
            <w:r>
              <w:rPr>
                <w:noProof/>
                <w:webHidden/>
              </w:rPr>
              <w:fldChar w:fldCharType="end"/>
            </w:r>
          </w:hyperlink>
        </w:p>
        <w:p w14:paraId="6E1CD599" w14:textId="07964D86" w:rsidR="009067FD" w:rsidRDefault="009067FD">
          <w:pPr>
            <w:pStyle w:val="TOC4"/>
            <w:tabs>
              <w:tab w:val="left" w:pos="1200"/>
              <w:tab w:val="right" w:leader="dot" w:pos="9350"/>
            </w:tabs>
            <w:rPr>
              <w:rFonts w:eastAsiaTheme="minorEastAsia" w:cstheme="minorBidi"/>
              <w:noProof/>
              <w:sz w:val="24"/>
              <w:szCs w:val="24"/>
            </w:rPr>
          </w:pPr>
          <w:hyperlink w:anchor="_Toc221708924" w:history="1">
            <w:r w:rsidRPr="00AD1F1A">
              <w:rPr>
                <w:rStyle w:val="Hyperlink"/>
                <w:noProof/>
                <w:w w:val="105"/>
              </w:rPr>
              <w:t>9.</w:t>
            </w:r>
            <w:r>
              <w:rPr>
                <w:rFonts w:eastAsiaTheme="minorEastAsia" w:cstheme="minorBidi"/>
                <w:noProof/>
                <w:sz w:val="24"/>
                <w:szCs w:val="24"/>
              </w:rPr>
              <w:tab/>
            </w:r>
            <w:r w:rsidRPr="00AD1F1A">
              <w:rPr>
                <w:rStyle w:val="Hyperlink"/>
                <w:noProof/>
                <w:w w:val="105"/>
              </w:rPr>
              <w:t>Rapid Financial Solutions (RFS) Payment System</w:t>
            </w:r>
            <w:r>
              <w:rPr>
                <w:noProof/>
                <w:webHidden/>
              </w:rPr>
              <w:tab/>
            </w:r>
            <w:r>
              <w:rPr>
                <w:noProof/>
                <w:webHidden/>
              </w:rPr>
              <w:fldChar w:fldCharType="begin"/>
            </w:r>
            <w:r>
              <w:rPr>
                <w:noProof/>
                <w:webHidden/>
              </w:rPr>
              <w:instrText xml:space="preserve"> PAGEREF _Toc221708924 \h </w:instrText>
            </w:r>
            <w:r>
              <w:rPr>
                <w:noProof/>
                <w:webHidden/>
              </w:rPr>
            </w:r>
            <w:r>
              <w:rPr>
                <w:noProof/>
                <w:webHidden/>
              </w:rPr>
              <w:fldChar w:fldCharType="separate"/>
            </w:r>
            <w:r>
              <w:rPr>
                <w:noProof/>
                <w:webHidden/>
              </w:rPr>
              <w:t>13</w:t>
            </w:r>
            <w:r>
              <w:rPr>
                <w:noProof/>
                <w:webHidden/>
              </w:rPr>
              <w:fldChar w:fldCharType="end"/>
            </w:r>
          </w:hyperlink>
        </w:p>
        <w:p w14:paraId="633B3827" w14:textId="3310E6FF" w:rsidR="009067FD" w:rsidRDefault="009067FD">
          <w:pPr>
            <w:pStyle w:val="TOC4"/>
            <w:tabs>
              <w:tab w:val="left" w:pos="1440"/>
              <w:tab w:val="right" w:leader="dot" w:pos="9350"/>
            </w:tabs>
            <w:rPr>
              <w:rFonts w:eastAsiaTheme="minorEastAsia" w:cstheme="minorBidi"/>
              <w:noProof/>
              <w:sz w:val="24"/>
              <w:szCs w:val="24"/>
            </w:rPr>
          </w:pPr>
          <w:hyperlink w:anchor="_Toc221708925" w:history="1">
            <w:r w:rsidRPr="00AD1F1A">
              <w:rPr>
                <w:rStyle w:val="Hyperlink"/>
                <w:noProof/>
                <w:w w:val="105"/>
              </w:rPr>
              <w:t>10.</w:t>
            </w:r>
            <w:r>
              <w:rPr>
                <w:rFonts w:eastAsiaTheme="minorEastAsia" w:cstheme="minorBidi"/>
                <w:noProof/>
                <w:sz w:val="24"/>
                <w:szCs w:val="24"/>
              </w:rPr>
              <w:tab/>
            </w:r>
            <w:r w:rsidRPr="00AD1F1A">
              <w:rPr>
                <w:rStyle w:val="Hyperlink"/>
                <w:noProof/>
                <w:w w:val="105"/>
              </w:rPr>
              <w:t>Parent and Provider Portal (PPP)</w:t>
            </w:r>
            <w:r>
              <w:rPr>
                <w:noProof/>
                <w:webHidden/>
              </w:rPr>
              <w:tab/>
            </w:r>
            <w:r>
              <w:rPr>
                <w:noProof/>
                <w:webHidden/>
              </w:rPr>
              <w:fldChar w:fldCharType="begin"/>
            </w:r>
            <w:r>
              <w:rPr>
                <w:noProof/>
                <w:webHidden/>
              </w:rPr>
              <w:instrText xml:space="preserve"> PAGEREF _Toc221708925 \h </w:instrText>
            </w:r>
            <w:r>
              <w:rPr>
                <w:noProof/>
                <w:webHidden/>
              </w:rPr>
            </w:r>
            <w:r>
              <w:rPr>
                <w:noProof/>
                <w:webHidden/>
              </w:rPr>
              <w:fldChar w:fldCharType="separate"/>
            </w:r>
            <w:r>
              <w:rPr>
                <w:noProof/>
                <w:webHidden/>
              </w:rPr>
              <w:t>13</w:t>
            </w:r>
            <w:r>
              <w:rPr>
                <w:noProof/>
                <w:webHidden/>
              </w:rPr>
              <w:fldChar w:fldCharType="end"/>
            </w:r>
          </w:hyperlink>
        </w:p>
        <w:p w14:paraId="71E62DD2" w14:textId="3C274B1D" w:rsidR="009067FD" w:rsidRDefault="009067FD">
          <w:pPr>
            <w:pStyle w:val="TOC4"/>
            <w:tabs>
              <w:tab w:val="left" w:pos="1440"/>
              <w:tab w:val="right" w:leader="dot" w:pos="9350"/>
            </w:tabs>
            <w:rPr>
              <w:rFonts w:eastAsiaTheme="minorEastAsia" w:cstheme="minorBidi"/>
              <w:noProof/>
              <w:sz w:val="24"/>
              <w:szCs w:val="24"/>
            </w:rPr>
          </w:pPr>
          <w:hyperlink w:anchor="_Toc221708926" w:history="1">
            <w:r w:rsidRPr="00AD1F1A">
              <w:rPr>
                <w:rStyle w:val="Hyperlink"/>
                <w:noProof/>
                <w:w w:val="105"/>
              </w:rPr>
              <w:t>11.</w:t>
            </w:r>
            <w:r>
              <w:rPr>
                <w:rFonts w:eastAsiaTheme="minorEastAsia" w:cstheme="minorBidi"/>
                <w:noProof/>
                <w:sz w:val="24"/>
                <w:szCs w:val="24"/>
              </w:rPr>
              <w:tab/>
            </w:r>
            <w:r w:rsidRPr="00AD1F1A">
              <w:rPr>
                <w:rStyle w:val="Hyperlink"/>
                <w:noProof/>
                <w:w w:val="105"/>
              </w:rPr>
              <w:t>Indiana Learning Paths - Learning Management Systems (LMS)</w:t>
            </w:r>
            <w:r>
              <w:rPr>
                <w:noProof/>
                <w:webHidden/>
              </w:rPr>
              <w:tab/>
            </w:r>
            <w:r>
              <w:rPr>
                <w:noProof/>
                <w:webHidden/>
              </w:rPr>
              <w:fldChar w:fldCharType="begin"/>
            </w:r>
            <w:r>
              <w:rPr>
                <w:noProof/>
                <w:webHidden/>
              </w:rPr>
              <w:instrText xml:space="preserve"> PAGEREF _Toc221708926 \h </w:instrText>
            </w:r>
            <w:r>
              <w:rPr>
                <w:noProof/>
                <w:webHidden/>
              </w:rPr>
            </w:r>
            <w:r>
              <w:rPr>
                <w:noProof/>
                <w:webHidden/>
              </w:rPr>
              <w:fldChar w:fldCharType="separate"/>
            </w:r>
            <w:r>
              <w:rPr>
                <w:noProof/>
                <w:webHidden/>
              </w:rPr>
              <w:t>14</w:t>
            </w:r>
            <w:r>
              <w:rPr>
                <w:noProof/>
                <w:webHidden/>
              </w:rPr>
              <w:fldChar w:fldCharType="end"/>
            </w:r>
          </w:hyperlink>
        </w:p>
        <w:p w14:paraId="2678C295" w14:textId="314CB28C" w:rsidR="009067FD" w:rsidRDefault="009067FD">
          <w:pPr>
            <w:pStyle w:val="TOC4"/>
            <w:tabs>
              <w:tab w:val="left" w:pos="1440"/>
              <w:tab w:val="right" w:leader="dot" w:pos="9350"/>
            </w:tabs>
            <w:rPr>
              <w:rFonts w:eastAsiaTheme="minorEastAsia" w:cstheme="minorBidi"/>
              <w:noProof/>
              <w:sz w:val="24"/>
              <w:szCs w:val="24"/>
            </w:rPr>
          </w:pPr>
          <w:hyperlink w:anchor="_Toc221708927" w:history="1">
            <w:r w:rsidRPr="00AD1F1A">
              <w:rPr>
                <w:rStyle w:val="Hyperlink"/>
                <w:noProof/>
                <w:w w:val="105"/>
              </w:rPr>
              <w:t>12.</w:t>
            </w:r>
            <w:r>
              <w:rPr>
                <w:rFonts w:eastAsiaTheme="minorEastAsia" w:cstheme="minorBidi"/>
                <w:noProof/>
                <w:sz w:val="24"/>
                <w:szCs w:val="24"/>
              </w:rPr>
              <w:tab/>
            </w:r>
            <w:r w:rsidRPr="00AD1F1A">
              <w:rPr>
                <w:rStyle w:val="Hyperlink"/>
                <w:noProof/>
                <w:w w:val="105"/>
              </w:rPr>
              <w:t>Tableau</w:t>
            </w:r>
            <w:r>
              <w:rPr>
                <w:noProof/>
                <w:webHidden/>
              </w:rPr>
              <w:tab/>
            </w:r>
            <w:r>
              <w:rPr>
                <w:noProof/>
                <w:webHidden/>
              </w:rPr>
              <w:fldChar w:fldCharType="begin"/>
            </w:r>
            <w:r>
              <w:rPr>
                <w:noProof/>
                <w:webHidden/>
              </w:rPr>
              <w:instrText xml:space="preserve"> PAGEREF _Toc221708927 \h </w:instrText>
            </w:r>
            <w:r>
              <w:rPr>
                <w:noProof/>
                <w:webHidden/>
              </w:rPr>
            </w:r>
            <w:r>
              <w:rPr>
                <w:noProof/>
                <w:webHidden/>
              </w:rPr>
              <w:fldChar w:fldCharType="separate"/>
            </w:r>
            <w:r>
              <w:rPr>
                <w:noProof/>
                <w:webHidden/>
              </w:rPr>
              <w:t>14</w:t>
            </w:r>
            <w:r>
              <w:rPr>
                <w:noProof/>
                <w:webHidden/>
              </w:rPr>
              <w:fldChar w:fldCharType="end"/>
            </w:r>
          </w:hyperlink>
        </w:p>
        <w:p w14:paraId="01CD9A2F" w14:textId="1BD3CA00" w:rsidR="009067FD" w:rsidRDefault="009067FD">
          <w:pPr>
            <w:pStyle w:val="TOC4"/>
            <w:tabs>
              <w:tab w:val="left" w:pos="1440"/>
              <w:tab w:val="right" w:leader="dot" w:pos="9350"/>
            </w:tabs>
            <w:rPr>
              <w:rFonts w:eastAsiaTheme="minorEastAsia" w:cstheme="minorBidi"/>
              <w:noProof/>
              <w:sz w:val="24"/>
              <w:szCs w:val="24"/>
            </w:rPr>
          </w:pPr>
          <w:hyperlink w:anchor="_Toc221708928" w:history="1">
            <w:r w:rsidRPr="00AD1F1A">
              <w:rPr>
                <w:rStyle w:val="Hyperlink"/>
                <w:noProof/>
              </w:rPr>
              <w:t>13.</w:t>
            </w:r>
            <w:r>
              <w:rPr>
                <w:rFonts w:eastAsiaTheme="minorEastAsia" w:cstheme="minorBidi"/>
                <w:noProof/>
                <w:sz w:val="24"/>
                <w:szCs w:val="24"/>
              </w:rPr>
              <w:tab/>
            </w:r>
            <w:r w:rsidRPr="00AD1F1A">
              <w:rPr>
                <w:rStyle w:val="Hyperlink"/>
                <w:noProof/>
                <w:w w:val="105"/>
              </w:rPr>
              <w:t>Budget and Waitlist Systems and Process</w:t>
            </w:r>
            <w:r>
              <w:rPr>
                <w:noProof/>
                <w:webHidden/>
              </w:rPr>
              <w:tab/>
            </w:r>
            <w:r>
              <w:rPr>
                <w:noProof/>
                <w:webHidden/>
              </w:rPr>
              <w:fldChar w:fldCharType="begin"/>
            </w:r>
            <w:r>
              <w:rPr>
                <w:noProof/>
                <w:webHidden/>
              </w:rPr>
              <w:instrText xml:space="preserve"> PAGEREF _Toc221708928 \h </w:instrText>
            </w:r>
            <w:r>
              <w:rPr>
                <w:noProof/>
                <w:webHidden/>
              </w:rPr>
            </w:r>
            <w:r>
              <w:rPr>
                <w:noProof/>
                <w:webHidden/>
              </w:rPr>
              <w:fldChar w:fldCharType="separate"/>
            </w:r>
            <w:r>
              <w:rPr>
                <w:noProof/>
                <w:webHidden/>
              </w:rPr>
              <w:t>14</w:t>
            </w:r>
            <w:r>
              <w:rPr>
                <w:noProof/>
                <w:webHidden/>
              </w:rPr>
              <w:fldChar w:fldCharType="end"/>
            </w:r>
          </w:hyperlink>
        </w:p>
        <w:p w14:paraId="47A0BE90" w14:textId="3CA2BC07" w:rsidR="009067FD" w:rsidRDefault="009067FD">
          <w:pPr>
            <w:pStyle w:val="TOC5"/>
            <w:tabs>
              <w:tab w:val="left" w:pos="1440"/>
              <w:tab w:val="right" w:leader="dot" w:pos="9350"/>
            </w:tabs>
            <w:rPr>
              <w:rFonts w:eastAsiaTheme="minorEastAsia" w:cstheme="minorBidi"/>
              <w:noProof/>
              <w:sz w:val="24"/>
              <w:szCs w:val="24"/>
            </w:rPr>
          </w:pPr>
          <w:hyperlink w:anchor="_Toc221708929" w:history="1">
            <w:r w:rsidRPr="00AD1F1A">
              <w:rPr>
                <w:rStyle w:val="Hyperlink"/>
                <w:noProof/>
              </w:rPr>
              <w:t>(a)</w:t>
            </w:r>
            <w:r>
              <w:rPr>
                <w:rFonts w:eastAsiaTheme="minorEastAsia" w:cstheme="minorBidi"/>
                <w:noProof/>
                <w:sz w:val="24"/>
                <w:szCs w:val="24"/>
              </w:rPr>
              <w:tab/>
            </w:r>
            <w:r w:rsidRPr="00AD1F1A">
              <w:rPr>
                <w:rStyle w:val="Hyperlink"/>
                <w:noProof/>
              </w:rPr>
              <w:t>State Accounting Software</w:t>
            </w:r>
            <w:r>
              <w:rPr>
                <w:noProof/>
                <w:webHidden/>
              </w:rPr>
              <w:tab/>
            </w:r>
            <w:r>
              <w:rPr>
                <w:noProof/>
                <w:webHidden/>
              </w:rPr>
              <w:fldChar w:fldCharType="begin"/>
            </w:r>
            <w:r>
              <w:rPr>
                <w:noProof/>
                <w:webHidden/>
              </w:rPr>
              <w:instrText xml:space="preserve"> PAGEREF _Toc221708929 \h </w:instrText>
            </w:r>
            <w:r>
              <w:rPr>
                <w:noProof/>
                <w:webHidden/>
              </w:rPr>
            </w:r>
            <w:r>
              <w:rPr>
                <w:noProof/>
                <w:webHidden/>
              </w:rPr>
              <w:fldChar w:fldCharType="separate"/>
            </w:r>
            <w:r>
              <w:rPr>
                <w:noProof/>
                <w:webHidden/>
              </w:rPr>
              <w:t>14</w:t>
            </w:r>
            <w:r>
              <w:rPr>
                <w:noProof/>
                <w:webHidden/>
              </w:rPr>
              <w:fldChar w:fldCharType="end"/>
            </w:r>
          </w:hyperlink>
        </w:p>
        <w:p w14:paraId="7CBB6AB6" w14:textId="02FD755D" w:rsidR="009067FD" w:rsidRDefault="009067FD">
          <w:pPr>
            <w:pStyle w:val="TOC5"/>
            <w:tabs>
              <w:tab w:val="left" w:pos="1440"/>
              <w:tab w:val="right" w:leader="dot" w:pos="9350"/>
            </w:tabs>
            <w:rPr>
              <w:rFonts w:eastAsiaTheme="minorEastAsia" w:cstheme="minorBidi"/>
              <w:noProof/>
              <w:sz w:val="24"/>
              <w:szCs w:val="24"/>
            </w:rPr>
          </w:pPr>
          <w:hyperlink w:anchor="_Toc221708930" w:history="1">
            <w:r w:rsidRPr="00AD1F1A">
              <w:rPr>
                <w:rStyle w:val="Hyperlink"/>
                <w:noProof/>
              </w:rPr>
              <w:t>(b)</w:t>
            </w:r>
            <w:r>
              <w:rPr>
                <w:rFonts w:eastAsiaTheme="minorEastAsia" w:cstheme="minorBidi"/>
                <w:noProof/>
                <w:sz w:val="24"/>
                <w:szCs w:val="24"/>
              </w:rPr>
              <w:tab/>
            </w:r>
            <w:r w:rsidRPr="00AD1F1A">
              <w:rPr>
                <w:rStyle w:val="Hyperlink"/>
                <w:noProof/>
              </w:rPr>
              <w:t>AIS Wait List</w:t>
            </w:r>
            <w:r>
              <w:rPr>
                <w:noProof/>
                <w:webHidden/>
              </w:rPr>
              <w:tab/>
            </w:r>
            <w:r>
              <w:rPr>
                <w:noProof/>
                <w:webHidden/>
              </w:rPr>
              <w:fldChar w:fldCharType="begin"/>
            </w:r>
            <w:r>
              <w:rPr>
                <w:noProof/>
                <w:webHidden/>
              </w:rPr>
              <w:instrText xml:space="preserve"> PAGEREF _Toc221708930 \h </w:instrText>
            </w:r>
            <w:r>
              <w:rPr>
                <w:noProof/>
                <w:webHidden/>
              </w:rPr>
            </w:r>
            <w:r>
              <w:rPr>
                <w:noProof/>
                <w:webHidden/>
              </w:rPr>
              <w:fldChar w:fldCharType="separate"/>
            </w:r>
            <w:r>
              <w:rPr>
                <w:noProof/>
                <w:webHidden/>
              </w:rPr>
              <w:t>14</w:t>
            </w:r>
            <w:r>
              <w:rPr>
                <w:noProof/>
                <w:webHidden/>
              </w:rPr>
              <w:fldChar w:fldCharType="end"/>
            </w:r>
          </w:hyperlink>
        </w:p>
        <w:p w14:paraId="3CF9B523" w14:textId="2D7457B4" w:rsidR="009067FD" w:rsidRDefault="009067FD">
          <w:pPr>
            <w:pStyle w:val="TOC5"/>
            <w:tabs>
              <w:tab w:val="left" w:pos="1440"/>
              <w:tab w:val="right" w:leader="dot" w:pos="9350"/>
            </w:tabs>
            <w:rPr>
              <w:rFonts w:eastAsiaTheme="minorEastAsia" w:cstheme="minorBidi"/>
              <w:noProof/>
              <w:sz w:val="24"/>
              <w:szCs w:val="24"/>
            </w:rPr>
          </w:pPr>
          <w:hyperlink w:anchor="_Toc221708931" w:history="1">
            <w:r w:rsidRPr="00AD1F1A">
              <w:rPr>
                <w:rStyle w:val="Hyperlink"/>
                <w:noProof/>
              </w:rPr>
              <w:t>(c)</w:t>
            </w:r>
            <w:r>
              <w:rPr>
                <w:rFonts w:eastAsiaTheme="minorEastAsia" w:cstheme="minorBidi"/>
                <w:noProof/>
                <w:sz w:val="24"/>
                <w:szCs w:val="24"/>
              </w:rPr>
              <w:tab/>
            </w:r>
            <w:r w:rsidRPr="00AD1F1A">
              <w:rPr>
                <w:rStyle w:val="Hyperlink"/>
                <w:noProof/>
              </w:rPr>
              <w:t>Interface with RFS Payment System</w:t>
            </w:r>
            <w:r>
              <w:rPr>
                <w:noProof/>
                <w:webHidden/>
              </w:rPr>
              <w:tab/>
            </w:r>
            <w:r>
              <w:rPr>
                <w:noProof/>
                <w:webHidden/>
              </w:rPr>
              <w:fldChar w:fldCharType="begin"/>
            </w:r>
            <w:r>
              <w:rPr>
                <w:noProof/>
                <w:webHidden/>
              </w:rPr>
              <w:instrText xml:space="preserve"> PAGEREF _Toc221708931 \h </w:instrText>
            </w:r>
            <w:r>
              <w:rPr>
                <w:noProof/>
                <w:webHidden/>
              </w:rPr>
            </w:r>
            <w:r>
              <w:rPr>
                <w:noProof/>
                <w:webHidden/>
              </w:rPr>
              <w:fldChar w:fldCharType="separate"/>
            </w:r>
            <w:r>
              <w:rPr>
                <w:noProof/>
                <w:webHidden/>
              </w:rPr>
              <w:t>15</w:t>
            </w:r>
            <w:r>
              <w:rPr>
                <w:noProof/>
                <w:webHidden/>
              </w:rPr>
              <w:fldChar w:fldCharType="end"/>
            </w:r>
          </w:hyperlink>
        </w:p>
        <w:p w14:paraId="52A6E4A4" w14:textId="5BF4A753" w:rsidR="009067FD" w:rsidRDefault="009067FD" w:rsidP="009067FD">
          <w:pPr>
            <w:pStyle w:val="TOC1"/>
            <w:spacing w:before="0"/>
            <w:rPr>
              <w:rFonts w:eastAsiaTheme="minorEastAsia" w:cstheme="minorBidi"/>
              <w:noProof/>
            </w:rPr>
          </w:pPr>
          <w:hyperlink w:anchor="_Toc221708932" w:history="1">
            <w:r w:rsidRPr="00AD1F1A">
              <w:rPr>
                <w:rStyle w:val="Hyperlink"/>
                <w:noProof/>
              </w:rPr>
              <w:t>3.</w:t>
            </w:r>
            <w:r>
              <w:rPr>
                <w:rFonts w:eastAsiaTheme="minorEastAsia" w:cstheme="minorBidi"/>
                <w:noProof/>
              </w:rPr>
              <w:tab/>
            </w:r>
            <w:r w:rsidRPr="00AD1F1A">
              <w:rPr>
                <w:rStyle w:val="Hyperlink"/>
                <w:noProof/>
              </w:rPr>
              <w:t>Overview of Required Services</w:t>
            </w:r>
            <w:r>
              <w:rPr>
                <w:noProof/>
                <w:webHidden/>
              </w:rPr>
              <w:tab/>
            </w:r>
            <w:r>
              <w:rPr>
                <w:noProof/>
                <w:webHidden/>
              </w:rPr>
              <w:fldChar w:fldCharType="begin"/>
            </w:r>
            <w:r>
              <w:rPr>
                <w:noProof/>
                <w:webHidden/>
              </w:rPr>
              <w:instrText xml:space="preserve"> PAGEREF _Toc221708932 \h </w:instrText>
            </w:r>
            <w:r>
              <w:rPr>
                <w:noProof/>
                <w:webHidden/>
              </w:rPr>
            </w:r>
            <w:r>
              <w:rPr>
                <w:noProof/>
                <w:webHidden/>
              </w:rPr>
              <w:fldChar w:fldCharType="separate"/>
            </w:r>
            <w:r>
              <w:rPr>
                <w:noProof/>
                <w:webHidden/>
              </w:rPr>
              <w:t>16</w:t>
            </w:r>
            <w:r>
              <w:rPr>
                <w:noProof/>
                <w:webHidden/>
              </w:rPr>
              <w:fldChar w:fldCharType="end"/>
            </w:r>
          </w:hyperlink>
        </w:p>
        <w:p w14:paraId="679E5B1E" w14:textId="21E20BB2" w:rsidR="009067FD" w:rsidRDefault="009067FD" w:rsidP="009067FD">
          <w:pPr>
            <w:pStyle w:val="TOC1"/>
            <w:spacing w:before="0"/>
            <w:rPr>
              <w:rFonts w:eastAsiaTheme="minorEastAsia" w:cstheme="minorBidi"/>
              <w:noProof/>
            </w:rPr>
          </w:pPr>
          <w:hyperlink w:anchor="_Toc221708933" w:history="1">
            <w:r w:rsidRPr="00AD1F1A">
              <w:rPr>
                <w:rStyle w:val="Hyperlink"/>
                <w:noProof/>
              </w:rPr>
              <w:t>4.</w:t>
            </w:r>
            <w:r>
              <w:rPr>
                <w:rFonts w:eastAsiaTheme="minorEastAsia" w:cstheme="minorBidi"/>
                <w:noProof/>
              </w:rPr>
              <w:tab/>
            </w:r>
            <w:r w:rsidRPr="00AD1F1A">
              <w:rPr>
                <w:rStyle w:val="Hyperlink"/>
                <w:noProof/>
              </w:rPr>
              <w:t>General Maintenance and Operation Requirements</w:t>
            </w:r>
            <w:r>
              <w:rPr>
                <w:noProof/>
                <w:webHidden/>
              </w:rPr>
              <w:tab/>
            </w:r>
            <w:r>
              <w:rPr>
                <w:noProof/>
                <w:webHidden/>
              </w:rPr>
              <w:fldChar w:fldCharType="begin"/>
            </w:r>
            <w:r>
              <w:rPr>
                <w:noProof/>
                <w:webHidden/>
              </w:rPr>
              <w:instrText xml:space="preserve"> PAGEREF _Toc221708933 \h </w:instrText>
            </w:r>
            <w:r>
              <w:rPr>
                <w:noProof/>
                <w:webHidden/>
              </w:rPr>
            </w:r>
            <w:r>
              <w:rPr>
                <w:noProof/>
                <w:webHidden/>
              </w:rPr>
              <w:fldChar w:fldCharType="separate"/>
            </w:r>
            <w:r>
              <w:rPr>
                <w:noProof/>
                <w:webHidden/>
              </w:rPr>
              <w:t>17</w:t>
            </w:r>
            <w:r>
              <w:rPr>
                <w:noProof/>
                <w:webHidden/>
              </w:rPr>
              <w:fldChar w:fldCharType="end"/>
            </w:r>
          </w:hyperlink>
        </w:p>
        <w:p w14:paraId="411A6B2F" w14:textId="03450DBA"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4" w:history="1">
            <w:r w:rsidRPr="00AD1F1A">
              <w:rPr>
                <w:rStyle w:val="Hyperlink"/>
                <w:noProof/>
              </w:rPr>
              <w:t>A.</w:t>
            </w:r>
            <w:r>
              <w:rPr>
                <w:rFonts w:eastAsiaTheme="minorEastAsia" w:cstheme="minorBidi"/>
                <w:b w:val="0"/>
                <w:bCs w:val="0"/>
                <w:noProof/>
                <w:sz w:val="24"/>
                <w:szCs w:val="24"/>
              </w:rPr>
              <w:tab/>
            </w:r>
            <w:r w:rsidRPr="00AD1F1A">
              <w:rPr>
                <w:rStyle w:val="Hyperlink"/>
                <w:noProof/>
              </w:rPr>
              <w:t>System Operations and Hosting</w:t>
            </w:r>
            <w:r>
              <w:rPr>
                <w:noProof/>
                <w:webHidden/>
              </w:rPr>
              <w:tab/>
            </w:r>
            <w:r>
              <w:rPr>
                <w:noProof/>
                <w:webHidden/>
              </w:rPr>
              <w:fldChar w:fldCharType="begin"/>
            </w:r>
            <w:r>
              <w:rPr>
                <w:noProof/>
                <w:webHidden/>
              </w:rPr>
              <w:instrText xml:space="preserve"> PAGEREF _Toc221708934 \h </w:instrText>
            </w:r>
            <w:r>
              <w:rPr>
                <w:noProof/>
                <w:webHidden/>
              </w:rPr>
            </w:r>
            <w:r>
              <w:rPr>
                <w:noProof/>
                <w:webHidden/>
              </w:rPr>
              <w:fldChar w:fldCharType="separate"/>
            </w:r>
            <w:r>
              <w:rPr>
                <w:noProof/>
                <w:webHidden/>
              </w:rPr>
              <w:t>17</w:t>
            </w:r>
            <w:r>
              <w:rPr>
                <w:noProof/>
                <w:webHidden/>
              </w:rPr>
              <w:fldChar w:fldCharType="end"/>
            </w:r>
          </w:hyperlink>
        </w:p>
        <w:p w14:paraId="2D8EC962" w14:textId="3D6E3A09"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5" w:history="1">
            <w:r w:rsidRPr="00AD1F1A">
              <w:rPr>
                <w:rStyle w:val="Hyperlink"/>
                <w:noProof/>
              </w:rPr>
              <w:t>B.</w:t>
            </w:r>
            <w:r>
              <w:rPr>
                <w:rFonts w:eastAsiaTheme="minorEastAsia" w:cstheme="minorBidi"/>
                <w:b w:val="0"/>
                <w:bCs w:val="0"/>
                <w:noProof/>
                <w:sz w:val="24"/>
                <w:szCs w:val="24"/>
              </w:rPr>
              <w:tab/>
            </w:r>
            <w:r w:rsidRPr="00AD1F1A">
              <w:rPr>
                <w:rStyle w:val="Hyperlink"/>
                <w:noProof/>
              </w:rPr>
              <w:t>Software Maintenance</w:t>
            </w:r>
            <w:r>
              <w:rPr>
                <w:noProof/>
                <w:webHidden/>
              </w:rPr>
              <w:tab/>
            </w:r>
            <w:r>
              <w:rPr>
                <w:noProof/>
                <w:webHidden/>
              </w:rPr>
              <w:fldChar w:fldCharType="begin"/>
            </w:r>
            <w:r>
              <w:rPr>
                <w:noProof/>
                <w:webHidden/>
              </w:rPr>
              <w:instrText xml:space="preserve"> PAGEREF _Toc221708935 \h </w:instrText>
            </w:r>
            <w:r>
              <w:rPr>
                <w:noProof/>
                <w:webHidden/>
              </w:rPr>
            </w:r>
            <w:r>
              <w:rPr>
                <w:noProof/>
                <w:webHidden/>
              </w:rPr>
              <w:fldChar w:fldCharType="separate"/>
            </w:r>
            <w:r>
              <w:rPr>
                <w:noProof/>
                <w:webHidden/>
              </w:rPr>
              <w:t>17</w:t>
            </w:r>
            <w:r>
              <w:rPr>
                <w:noProof/>
                <w:webHidden/>
              </w:rPr>
              <w:fldChar w:fldCharType="end"/>
            </w:r>
          </w:hyperlink>
        </w:p>
        <w:p w14:paraId="59D0903D" w14:textId="6ACA341E"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6" w:history="1">
            <w:r w:rsidRPr="00AD1F1A">
              <w:rPr>
                <w:rStyle w:val="Hyperlink"/>
                <w:noProof/>
              </w:rPr>
              <w:t>C.</w:t>
            </w:r>
            <w:r>
              <w:rPr>
                <w:rFonts w:eastAsiaTheme="minorEastAsia" w:cstheme="minorBidi"/>
                <w:b w:val="0"/>
                <w:bCs w:val="0"/>
                <w:noProof/>
                <w:sz w:val="24"/>
                <w:szCs w:val="24"/>
              </w:rPr>
              <w:tab/>
            </w:r>
            <w:r w:rsidRPr="00AD1F1A">
              <w:rPr>
                <w:rStyle w:val="Hyperlink"/>
                <w:noProof/>
              </w:rPr>
              <w:t>Interface Management</w:t>
            </w:r>
            <w:r>
              <w:rPr>
                <w:noProof/>
                <w:webHidden/>
              </w:rPr>
              <w:tab/>
            </w:r>
            <w:r>
              <w:rPr>
                <w:noProof/>
                <w:webHidden/>
              </w:rPr>
              <w:fldChar w:fldCharType="begin"/>
            </w:r>
            <w:r>
              <w:rPr>
                <w:noProof/>
                <w:webHidden/>
              </w:rPr>
              <w:instrText xml:space="preserve"> PAGEREF _Toc221708936 \h </w:instrText>
            </w:r>
            <w:r>
              <w:rPr>
                <w:noProof/>
                <w:webHidden/>
              </w:rPr>
            </w:r>
            <w:r>
              <w:rPr>
                <w:noProof/>
                <w:webHidden/>
              </w:rPr>
              <w:fldChar w:fldCharType="separate"/>
            </w:r>
            <w:r>
              <w:rPr>
                <w:noProof/>
                <w:webHidden/>
              </w:rPr>
              <w:t>17</w:t>
            </w:r>
            <w:r>
              <w:rPr>
                <w:noProof/>
                <w:webHidden/>
              </w:rPr>
              <w:fldChar w:fldCharType="end"/>
            </w:r>
          </w:hyperlink>
        </w:p>
        <w:p w14:paraId="313A539F" w14:textId="741F68C7"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7" w:history="1">
            <w:r w:rsidRPr="00AD1F1A">
              <w:rPr>
                <w:rStyle w:val="Hyperlink"/>
                <w:noProof/>
              </w:rPr>
              <w:t>D.</w:t>
            </w:r>
            <w:r>
              <w:rPr>
                <w:rFonts w:eastAsiaTheme="minorEastAsia" w:cstheme="minorBidi"/>
                <w:b w:val="0"/>
                <w:bCs w:val="0"/>
                <w:noProof/>
                <w:sz w:val="24"/>
                <w:szCs w:val="24"/>
              </w:rPr>
              <w:tab/>
            </w:r>
            <w:r w:rsidRPr="00AD1F1A">
              <w:rPr>
                <w:rStyle w:val="Hyperlink"/>
                <w:noProof/>
              </w:rPr>
              <w:t>Database Administration</w:t>
            </w:r>
            <w:r>
              <w:rPr>
                <w:noProof/>
                <w:webHidden/>
              </w:rPr>
              <w:tab/>
            </w:r>
            <w:r>
              <w:rPr>
                <w:noProof/>
                <w:webHidden/>
              </w:rPr>
              <w:fldChar w:fldCharType="begin"/>
            </w:r>
            <w:r>
              <w:rPr>
                <w:noProof/>
                <w:webHidden/>
              </w:rPr>
              <w:instrText xml:space="preserve"> PAGEREF _Toc221708937 \h </w:instrText>
            </w:r>
            <w:r>
              <w:rPr>
                <w:noProof/>
                <w:webHidden/>
              </w:rPr>
            </w:r>
            <w:r>
              <w:rPr>
                <w:noProof/>
                <w:webHidden/>
              </w:rPr>
              <w:fldChar w:fldCharType="separate"/>
            </w:r>
            <w:r>
              <w:rPr>
                <w:noProof/>
                <w:webHidden/>
              </w:rPr>
              <w:t>18</w:t>
            </w:r>
            <w:r>
              <w:rPr>
                <w:noProof/>
                <w:webHidden/>
              </w:rPr>
              <w:fldChar w:fldCharType="end"/>
            </w:r>
          </w:hyperlink>
        </w:p>
        <w:p w14:paraId="25A6BDF9" w14:textId="45B01579"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8" w:history="1">
            <w:r w:rsidRPr="00AD1F1A">
              <w:rPr>
                <w:rStyle w:val="Hyperlink"/>
                <w:noProof/>
              </w:rPr>
              <w:t>E.</w:t>
            </w:r>
            <w:r>
              <w:rPr>
                <w:rFonts w:eastAsiaTheme="minorEastAsia" w:cstheme="minorBidi"/>
                <w:b w:val="0"/>
                <w:bCs w:val="0"/>
                <w:noProof/>
                <w:sz w:val="24"/>
                <w:szCs w:val="24"/>
              </w:rPr>
              <w:tab/>
            </w:r>
            <w:r w:rsidRPr="00AD1F1A">
              <w:rPr>
                <w:rStyle w:val="Hyperlink"/>
                <w:noProof/>
              </w:rPr>
              <w:t>Testing and Quality Assurance</w:t>
            </w:r>
            <w:r>
              <w:rPr>
                <w:noProof/>
                <w:webHidden/>
              </w:rPr>
              <w:tab/>
            </w:r>
            <w:r>
              <w:rPr>
                <w:noProof/>
                <w:webHidden/>
              </w:rPr>
              <w:fldChar w:fldCharType="begin"/>
            </w:r>
            <w:r>
              <w:rPr>
                <w:noProof/>
                <w:webHidden/>
              </w:rPr>
              <w:instrText xml:space="preserve"> PAGEREF _Toc221708938 \h </w:instrText>
            </w:r>
            <w:r>
              <w:rPr>
                <w:noProof/>
                <w:webHidden/>
              </w:rPr>
            </w:r>
            <w:r>
              <w:rPr>
                <w:noProof/>
                <w:webHidden/>
              </w:rPr>
              <w:fldChar w:fldCharType="separate"/>
            </w:r>
            <w:r>
              <w:rPr>
                <w:noProof/>
                <w:webHidden/>
              </w:rPr>
              <w:t>18</w:t>
            </w:r>
            <w:r>
              <w:rPr>
                <w:noProof/>
                <w:webHidden/>
              </w:rPr>
              <w:fldChar w:fldCharType="end"/>
            </w:r>
          </w:hyperlink>
        </w:p>
        <w:p w14:paraId="08D2D0AD" w14:textId="6F7E9AA4"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39" w:history="1">
            <w:r w:rsidRPr="00AD1F1A">
              <w:rPr>
                <w:rStyle w:val="Hyperlink"/>
                <w:noProof/>
              </w:rPr>
              <w:t>F.</w:t>
            </w:r>
            <w:r>
              <w:rPr>
                <w:rFonts w:eastAsiaTheme="minorEastAsia" w:cstheme="minorBidi"/>
                <w:b w:val="0"/>
                <w:bCs w:val="0"/>
                <w:noProof/>
                <w:sz w:val="24"/>
                <w:szCs w:val="24"/>
              </w:rPr>
              <w:tab/>
            </w:r>
            <w:r w:rsidRPr="00AD1F1A">
              <w:rPr>
                <w:rStyle w:val="Hyperlink"/>
                <w:noProof/>
              </w:rPr>
              <w:t>Security and Access Management</w:t>
            </w:r>
            <w:r>
              <w:rPr>
                <w:noProof/>
                <w:webHidden/>
              </w:rPr>
              <w:tab/>
            </w:r>
            <w:r>
              <w:rPr>
                <w:noProof/>
                <w:webHidden/>
              </w:rPr>
              <w:fldChar w:fldCharType="begin"/>
            </w:r>
            <w:r>
              <w:rPr>
                <w:noProof/>
                <w:webHidden/>
              </w:rPr>
              <w:instrText xml:space="preserve"> PAGEREF _Toc221708939 \h </w:instrText>
            </w:r>
            <w:r>
              <w:rPr>
                <w:noProof/>
                <w:webHidden/>
              </w:rPr>
            </w:r>
            <w:r>
              <w:rPr>
                <w:noProof/>
                <w:webHidden/>
              </w:rPr>
              <w:fldChar w:fldCharType="separate"/>
            </w:r>
            <w:r>
              <w:rPr>
                <w:noProof/>
                <w:webHidden/>
              </w:rPr>
              <w:t>19</w:t>
            </w:r>
            <w:r>
              <w:rPr>
                <w:noProof/>
                <w:webHidden/>
              </w:rPr>
              <w:fldChar w:fldCharType="end"/>
            </w:r>
          </w:hyperlink>
        </w:p>
        <w:p w14:paraId="1A9C40CF" w14:textId="73CD5AA0" w:rsidR="009067FD" w:rsidRDefault="009067FD" w:rsidP="009067FD">
          <w:pPr>
            <w:pStyle w:val="TOC1"/>
            <w:spacing w:before="0"/>
            <w:rPr>
              <w:rFonts w:eastAsiaTheme="minorEastAsia" w:cstheme="minorBidi"/>
              <w:noProof/>
            </w:rPr>
          </w:pPr>
          <w:hyperlink w:anchor="_Toc221708940" w:history="1">
            <w:r w:rsidRPr="00AD1F1A">
              <w:rPr>
                <w:rStyle w:val="Hyperlink"/>
                <w:noProof/>
              </w:rPr>
              <w:t>5.</w:t>
            </w:r>
            <w:r>
              <w:rPr>
                <w:rFonts w:eastAsiaTheme="minorEastAsia" w:cstheme="minorBidi"/>
                <w:noProof/>
              </w:rPr>
              <w:tab/>
            </w:r>
            <w:r w:rsidRPr="00AD1F1A">
              <w:rPr>
                <w:rStyle w:val="Hyperlink"/>
                <w:noProof/>
              </w:rPr>
              <w:t>Automated Intake System (AIS) Requirements</w:t>
            </w:r>
            <w:r>
              <w:rPr>
                <w:noProof/>
                <w:webHidden/>
              </w:rPr>
              <w:tab/>
            </w:r>
            <w:r>
              <w:rPr>
                <w:noProof/>
                <w:webHidden/>
              </w:rPr>
              <w:fldChar w:fldCharType="begin"/>
            </w:r>
            <w:r>
              <w:rPr>
                <w:noProof/>
                <w:webHidden/>
              </w:rPr>
              <w:instrText xml:space="preserve"> PAGEREF _Toc221708940 \h </w:instrText>
            </w:r>
            <w:r>
              <w:rPr>
                <w:noProof/>
                <w:webHidden/>
              </w:rPr>
            </w:r>
            <w:r>
              <w:rPr>
                <w:noProof/>
                <w:webHidden/>
              </w:rPr>
              <w:fldChar w:fldCharType="separate"/>
            </w:r>
            <w:r>
              <w:rPr>
                <w:noProof/>
                <w:webHidden/>
              </w:rPr>
              <w:t>19</w:t>
            </w:r>
            <w:r>
              <w:rPr>
                <w:noProof/>
                <w:webHidden/>
              </w:rPr>
              <w:fldChar w:fldCharType="end"/>
            </w:r>
          </w:hyperlink>
        </w:p>
        <w:p w14:paraId="776F155F" w14:textId="1F97639E"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41" w:history="1">
            <w:r w:rsidRPr="00AD1F1A">
              <w:rPr>
                <w:rStyle w:val="Hyperlink"/>
                <w:noProof/>
              </w:rPr>
              <w:t>A.</w:t>
            </w:r>
            <w:r>
              <w:rPr>
                <w:rFonts w:eastAsiaTheme="minorEastAsia" w:cstheme="minorBidi"/>
                <w:b w:val="0"/>
                <w:bCs w:val="0"/>
                <w:noProof/>
                <w:sz w:val="24"/>
                <w:szCs w:val="24"/>
              </w:rPr>
              <w:tab/>
            </w:r>
            <w:r w:rsidRPr="00AD1F1A">
              <w:rPr>
                <w:rStyle w:val="Hyperlink"/>
                <w:noProof/>
              </w:rPr>
              <w:t>AIS Functional Overview</w:t>
            </w:r>
            <w:r>
              <w:rPr>
                <w:noProof/>
                <w:webHidden/>
              </w:rPr>
              <w:tab/>
            </w:r>
            <w:r>
              <w:rPr>
                <w:noProof/>
                <w:webHidden/>
              </w:rPr>
              <w:fldChar w:fldCharType="begin"/>
            </w:r>
            <w:r>
              <w:rPr>
                <w:noProof/>
                <w:webHidden/>
              </w:rPr>
              <w:instrText xml:space="preserve"> PAGEREF _Toc221708941 \h </w:instrText>
            </w:r>
            <w:r>
              <w:rPr>
                <w:noProof/>
                <w:webHidden/>
              </w:rPr>
            </w:r>
            <w:r>
              <w:rPr>
                <w:noProof/>
                <w:webHidden/>
              </w:rPr>
              <w:fldChar w:fldCharType="separate"/>
            </w:r>
            <w:r>
              <w:rPr>
                <w:noProof/>
                <w:webHidden/>
              </w:rPr>
              <w:t>20</w:t>
            </w:r>
            <w:r>
              <w:rPr>
                <w:noProof/>
                <w:webHidden/>
              </w:rPr>
              <w:fldChar w:fldCharType="end"/>
            </w:r>
          </w:hyperlink>
        </w:p>
        <w:p w14:paraId="7B93C4FC" w14:textId="4D2017F8" w:rsidR="009067FD" w:rsidRDefault="009067FD">
          <w:pPr>
            <w:pStyle w:val="TOC2"/>
            <w:tabs>
              <w:tab w:val="left" w:pos="720"/>
              <w:tab w:val="right" w:leader="dot" w:pos="9350"/>
            </w:tabs>
            <w:rPr>
              <w:rFonts w:eastAsiaTheme="minorEastAsia" w:cstheme="minorBidi"/>
              <w:b w:val="0"/>
              <w:bCs w:val="0"/>
              <w:noProof/>
              <w:sz w:val="24"/>
              <w:szCs w:val="24"/>
            </w:rPr>
          </w:pPr>
          <w:hyperlink w:anchor="_Toc221708942" w:history="1">
            <w:r w:rsidRPr="00AD1F1A">
              <w:rPr>
                <w:rStyle w:val="Hyperlink"/>
                <w:noProof/>
              </w:rPr>
              <w:t>B.</w:t>
            </w:r>
            <w:r>
              <w:rPr>
                <w:rFonts w:eastAsiaTheme="minorEastAsia" w:cstheme="minorBidi"/>
                <w:b w:val="0"/>
                <w:bCs w:val="0"/>
                <w:noProof/>
                <w:sz w:val="24"/>
                <w:szCs w:val="24"/>
              </w:rPr>
              <w:tab/>
            </w:r>
            <w:r w:rsidRPr="00AD1F1A">
              <w:rPr>
                <w:rStyle w:val="Hyperlink"/>
                <w:noProof/>
              </w:rPr>
              <w:t>AIS Technical Support and Maintenance</w:t>
            </w:r>
            <w:r>
              <w:rPr>
                <w:noProof/>
                <w:webHidden/>
              </w:rPr>
              <w:tab/>
            </w:r>
            <w:r>
              <w:rPr>
                <w:noProof/>
                <w:webHidden/>
              </w:rPr>
              <w:fldChar w:fldCharType="begin"/>
            </w:r>
            <w:r>
              <w:rPr>
                <w:noProof/>
                <w:webHidden/>
              </w:rPr>
              <w:instrText xml:space="preserve"> PAGEREF _Toc221708942 \h </w:instrText>
            </w:r>
            <w:r>
              <w:rPr>
                <w:noProof/>
                <w:webHidden/>
              </w:rPr>
            </w:r>
            <w:r>
              <w:rPr>
                <w:noProof/>
                <w:webHidden/>
              </w:rPr>
              <w:fldChar w:fldCharType="separate"/>
            </w:r>
            <w:r>
              <w:rPr>
                <w:noProof/>
                <w:webHidden/>
              </w:rPr>
              <w:t>20</w:t>
            </w:r>
            <w:r>
              <w:rPr>
                <w:noProof/>
                <w:webHidden/>
              </w:rPr>
              <w:fldChar w:fldCharType="end"/>
            </w:r>
          </w:hyperlink>
        </w:p>
        <w:p w14:paraId="6EF8F1E7" w14:textId="50A1AC81"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43" w:history="1">
            <w:r w:rsidRPr="00AD1F1A">
              <w:rPr>
                <w:rStyle w:val="Hyperlink"/>
                <w:noProof/>
              </w:rPr>
              <w:t>C.</w:t>
            </w:r>
            <w:r>
              <w:rPr>
                <w:rFonts w:eastAsiaTheme="minorEastAsia" w:cstheme="minorBidi"/>
                <w:b w:val="0"/>
                <w:bCs w:val="0"/>
                <w:noProof/>
                <w:sz w:val="24"/>
                <w:szCs w:val="24"/>
              </w:rPr>
              <w:tab/>
            </w:r>
            <w:r w:rsidRPr="00AD1F1A">
              <w:rPr>
                <w:rStyle w:val="Hyperlink"/>
                <w:noProof/>
              </w:rPr>
              <w:t>AIS Interface Support</w:t>
            </w:r>
            <w:r>
              <w:rPr>
                <w:noProof/>
                <w:webHidden/>
              </w:rPr>
              <w:tab/>
            </w:r>
            <w:r>
              <w:rPr>
                <w:noProof/>
                <w:webHidden/>
              </w:rPr>
              <w:fldChar w:fldCharType="begin"/>
            </w:r>
            <w:r>
              <w:rPr>
                <w:noProof/>
                <w:webHidden/>
              </w:rPr>
              <w:instrText xml:space="preserve"> PAGEREF _Toc221708943 \h </w:instrText>
            </w:r>
            <w:r>
              <w:rPr>
                <w:noProof/>
                <w:webHidden/>
              </w:rPr>
            </w:r>
            <w:r>
              <w:rPr>
                <w:noProof/>
                <w:webHidden/>
              </w:rPr>
              <w:fldChar w:fldCharType="separate"/>
            </w:r>
            <w:r>
              <w:rPr>
                <w:noProof/>
                <w:webHidden/>
              </w:rPr>
              <w:t>20</w:t>
            </w:r>
            <w:r>
              <w:rPr>
                <w:noProof/>
                <w:webHidden/>
              </w:rPr>
              <w:fldChar w:fldCharType="end"/>
            </w:r>
          </w:hyperlink>
        </w:p>
        <w:p w14:paraId="5F651C95" w14:textId="3D6D17F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44" w:history="1">
            <w:r w:rsidRPr="00AD1F1A">
              <w:rPr>
                <w:rStyle w:val="Hyperlink"/>
                <w:noProof/>
              </w:rPr>
              <w:t>D.</w:t>
            </w:r>
            <w:r>
              <w:rPr>
                <w:rFonts w:eastAsiaTheme="minorEastAsia" w:cstheme="minorBidi"/>
                <w:b w:val="0"/>
                <w:bCs w:val="0"/>
                <w:noProof/>
                <w:sz w:val="24"/>
                <w:szCs w:val="24"/>
              </w:rPr>
              <w:tab/>
            </w:r>
            <w:r w:rsidRPr="00AD1F1A">
              <w:rPr>
                <w:rStyle w:val="Hyperlink"/>
                <w:noProof/>
              </w:rPr>
              <w:t>RFS Payment System Reconciliation</w:t>
            </w:r>
            <w:r>
              <w:rPr>
                <w:noProof/>
                <w:webHidden/>
              </w:rPr>
              <w:tab/>
            </w:r>
            <w:r>
              <w:rPr>
                <w:noProof/>
                <w:webHidden/>
              </w:rPr>
              <w:fldChar w:fldCharType="begin"/>
            </w:r>
            <w:r>
              <w:rPr>
                <w:noProof/>
                <w:webHidden/>
              </w:rPr>
              <w:instrText xml:space="preserve"> PAGEREF _Toc221708944 \h </w:instrText>
            </w:r>
            <w:r>
              <w:rPr>
                <w:noProof/>
                <w:webHidden/>
              </w:rPr>
            </w:r>
            <w:r>
              <w:rPr>
                <w:noProof/>
                <w:webHidden/>
              </w:rPr>
              <w:fldChar w:fldCharType="separate"/>
            </w:r>
            <w:r>
              <w:rPr>
                <w:noProof/>
                <w:webHidden/>
              </w:rPr>
              <w:t>21</w:t>
            </w:r>
            <w:r>
              <w:rPr>
                <w:noProof/>
                <w:webHidden/>
              </w:rPr>
              <w:fldChar w:fldCharType="end"/>
            </w:r>
          </w:hyperlink>
        </w:p>
        <w:p w14:paraId="45066F19" w14:textId="6A6F422A"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45" w:history="1">
            <w:r w:rsidRPr="00AD1F1A">
              <w:rPr>
                <w:rStyle w:val="Hyperlink"/>
                <w:noProof/>
              </w:rPr>
              <w:t>E.</w:t>
            </w:r>
            <w:r>
              <w:rPr>
                <w:rFonts w:eastAsiaTheme="minorEastAsia" w:cstheme="minorBidi"/>
                <w:b w:val="0"/>
                <w:bCs w:val="0"/>
                <w:noProof/>
                <w:sz w:val="24"/>
                <w:szCs w:val="24"/>
              </w:rPr>
              <w:tab/>
            </w:r>
            <w:r w:rsidRPr="00AD1F1A">
              <w:rPr>
                <w:rStyle w:val="Hyperlink"/>
                <w:noProof/>
              </w:rPr>
              <w:t>W-9 and Provider Tax Information</w:t>
            </w:r>
            <w:r>
              <w:rPr>
                <w:noProof/>
                <w:webHidden/>
              </w:rPr>
              <w:tab/>
            </w:r>
            <w:r>
              <w:rPr>
                <w:noProof/>
                <w:webHidden/>
              </w:rPr>
              <w:fldChar w:fldCharType="begin"/>
            </w:r>
            <w:r>
              <w:rPr>
                <w:noProof/>
                <w:webHidden/>
              </w:rPr>
              <w:instrText xml:space="preserve"> PAGEREF _Toc221708945 \h </w:instrText>
            </w:r>
            <w:r>
              <w:rPr>
                <w:noProof/>
                <w:webHidden/>
              </w:rPr>
            </w:r>
            <w:r>
              <w:rPr>
                <w:noProof/>
                <w:webHidden/>
              </w:rPr>
              <w:fldChar w:fldCharType="separate"/>
            </w:r>
            <w:r>
              <w:rPr>
                <w:noProof/>
                <w:webHidden/>
              </w:rPr>
              <w:t>21</w:t>
            </w:r>
            <w:r>
              <w:rPr>
                <w:noProof/>
                <w:webHidden/>
              </w:rPr>
              <w:fldChar w:fldCharType="end"/>
            </w:r>
          </w:hyperlink>
        </w:p>
        <w:p w14:paraId="22E0EC4C" w14:textId="3F71C765"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46" w:history="1">
            <w:r w:rsidRPr="00AD1F1A">
              <w:rPr>
                <w:rStyle w:val="Hyperlink"/>
                <w:noProof/>
              </w:rPr>
              <w:t>F.</w:t>
            </w:r>
            <w:r>
              <w:rPr>
                <w:rFonts w:eastAsiaTheme="minorEastAsia" w:cstheme="minorBidi"/>
                <w:b w:val="0"/>
                <w:bCs w:val="0"/>
                <w:noProof/>
                <w:sz w:val="24"/>
                <w:szCs w:val="24"/>
              </w:rPr>
              <w:tab/>
            </w:r>
            <w:r w:rsidRPr="00AD1F1A">
              <w:rPr>
                <w:rStyle w:val="Hyperlink"/>
                <w:noProof/>
              </w:rPr>
              <w:t>AIS Administrative and Program Support</w:t>
            </w:r>
            <w:r>
              <w:rPr>
                <w:noProof/>
                <w:webHidden/>
              </w:rPr>
              <w:tab/>
            </w:r>
            <w:r>
              <w:rPr>
                <w:noProof/>
                <w:webHidden/>
              </w:rPr>
              <w:fldChar w:fldCharType="begin"/>
            </w:r>
            <w:r>
              <w:rPr>
                <w:noProof/>
                <w:webHidden/>
              </w:rPr>
              <w:instrText xml:space="preserve"> PAGEREF _Toc221708946 \h </w:instrText>
            </w:r>
            <w:r>
              <w:rPr>
                <w:noProof/>
                <w:webHidden/>
              </w:rPr>
            </w:r>
            <w:r>
              <w:rPr>
                <w:noProof/>
                <w:webHidden/>
              </w:rPr>
              <w:fldChar w:fldCharType="separate"/>
            </w:r>
            <w:r>
              <w:rPr>
                <w:noProof/>
                <w:webHidden/>
              </w:rPr>
              <w:t>22</w:t>
            </w:r>
            <w:r>
              <w:rPr>
                <w:noProof/>
                <w:webHidden/>
              </w:rPr>
              <w:fldChar w:fldCharType="end"/>
            </w:r>
          </w:hyperlink>
        </w:p>
        <w:p w14:paraId="29D5EDC3" w14:textId="65C5D4A3" w:rsidR="009067FD" w:rsidRDefault="009067FD">
          <w:pPr>
            <w:pStyle w:val="TOC3"/>
            <w:tabs>
              <w:tab w:val="left" w:pos="960"/>
              <w:tab w:val="right" w:leader="dot" w:pos="9350"/>
            </w:tabs>
            <w:rPr>
              <w:rFonts w:eastAsiaTheme="minorEastAsia" w:cstheme="minorBidi"/>
              <w:noProof/>
              <w:sz w:val="24"/>
              <w:szCs w:val="24"/>
            </w:rPr>
          </w:pPr>
          <w:hyperlink w:anchor="_Toc221708947" w:history="1">
            <w:r w:rsidRPr="00AD1F1A">
              <w:rPr>
                <w:rStyle w:val="Hyperlink"/>
                <w:noProof/>
              </w:rPr>
              <w:t>i.</w:t>
            </w:r>
            <w:r>
              <w:rPr>
                <w:rFonts w:eastAsiaTheme="minorEastAsia" w:cstheme="minorBidi"/>
                <w:noProof/>
                <w:sz w:val="24"/>
                <w:szCs w:val="24"/>
              </w:rPr>
              <w:tab/>
            </w:r>
            <w:r w:rsidRPr="00AD1F1A">
              <w:rPr>
                <w:rStyle w:val="Hyperlink"/>
                <w:noProof/>
              </w:rPr>
              <w:t>Budget and Allocations Management</w:t>
            </w:r>
            <w:r>
              <w:rPr>
                <w:noProof/>
                <w:webHidden/>
              </w:rPr>
              <w:tab/>
            </w:r>
            <w:r>
              <w:rPr>
                <w:noProof/>
                <w:webHidden/>
              </w:rPr>
              <w:fldChar w:fldCharType="begin"/>
            </w:r>
            <w:r>
              <w:rPr>
                <w:noProof/>
                <w:webHidden/>
              </w:rPr>
              <w:instrText xml:space="preserve"> PAGEREF _Toc221708947 \h </w:instrText>
            </w:r>
            <w:r>
              <w:rPr>
                <w:noProof/>
                <w:webHidden/>
              </w:rPr>
            </w:r>
            <w:r>
              <w:rPr>
                <w:noProof/>
                <w:webHidden/>
              </w:rPr>
              <w:fldChar w:fldCharType="separate"/>
            </w:r>
            <w:r>
              <w:rPr>
                <w:noProof/>
                <w:webHidden/>
              </w:rPr>
              <w:t>22</w:t>
            </w:r>
            <w:r>
              <w:rPr>
                <w:noProof/>
                <w:webHidden/>
              </w:rPr>
              <w:fldChar w:fldCharType="end"/>
            </w:r>
          </w:hyperlink>
        </w:p>
        <w:p w14:paraId="0F0F16A1" w14:textId="22D2C00F" w:rsidR="009067FD" w:rsidRDefault="009067FD">
          <w:pPr>
            <w:pStyle w:val="TOC3"/>
            <w:tabs>
              <w:tab w:val="left" w:pos="960"/>
              <w:tab w:val="right" w:leader="dot" w:pos="9350"/>
            </w:tabs>
            <w:rPr>
              <w:rFonts w:eastAsiaTheme="minorEastAsia" w:cstheme="minorBidi"/>
              <w:noProof/>
              <w:sz w:val="24"/>
              <w:szCs w:val="24"/>
            </w:rPr>
          </w:pPr>
          <w:hyperlink w:anchor="_Toc221708948" w:history="1">
            <w:r w:rsidRPr="00AD1F1A">
              <w:rPr>
                <w:rStyle w:val="Hyperlink"/>
                <w:noProof/>
              </w:rPr>
              <w:t>ii.</w:t>
            </w:r>
            <w:r>
              <w:rPr>
                <w:rFonts w:eastAsiaTheme="minorEastAsia" w:cstheme="minorBidi"/>
                <w:noProof/>
                <w:sz w:val="24"/>
                <w:szCs w:val="24"/>
              </w:rPr>
              <w:tab/>
            </w:r>
            <w:r w:rsidRPr="00AD1F1A">
              <w:rPr>
                <w:rStyle w:val="Hyperlink"/>
                <w:noProof/>
              </w:rPr>
              <w:t>Documentation</w:t>
            </w:r>
            <w:r>
              <w:rPr>
                <w:noProof/>
                <w:webHidden/>
              </w:rPr>
              <w:tab/>
            </w:r>
            <w:r>
              <w:rPr>
                <w:noProof/>
                <w:webHidden/>
              </w:rPr>
              <w:fldChar w:fldCharType="begin"/>
            </w:r>
            <w:r>
              <w:rPr>
                <w:noProof/>
                <w:webHidden/>
              </w:rPr>
              <w:instrText xml:space="preserve"> PAGEREF _Toc221708948 \h </w:instrText>
            </w:r>
            <w:r>
              <w:rPr>
                <w:noProof/>
                <w:webHidden/>
              </w:rPr>
            </w:r>
            <w:r>
              <w:rPr>
                <w:noProof/>
                <w:webHidden/>
              </w:rPr>
              <w:fldChar w:fldCharType="separate"/>
            </w:r>
            <w:r>
              <w:rPr>
                <w:noProof/>
                <w:webHidden/>
              </w:rPr>
              <w:t>22</w:t>
            </w:r>
            <w:r>
              <w:rPr>
                <w:noProof/>
                <w:webHidden/>
              </w:rPr>
              <w:fldChar w:fldCharType="end"/>
            </w:r>
          </w:hyperlink>
        </w:p>
        <w:p w14:paraId="50E3C839" w14:textId="5C2101F3" w:rsidR="009067FD" w:rsidRDefault="009067FD">
          <w:pPr>
            <w:pStyle w:val="TOC3"/>
            <w:tabs>
              <w:tab w:val="left" w:pos="960"/>
              <w:tab w:val="right" w:leader="dot" w:pos="9350"/>
            </w:tabs>
            <w:rPr>
              <w:rFonts w:eastAsiaTheme="minorEastAsia" w:cstheme="minorBidi"/>
              <w:noProof/>
              <w:sz w:val="24"/>
              <w:szCs w:val="24"/>
            </w:rPr>
          </w:pPr>
          <w:hyperlink w:anchor="_Toc221708949" w:history="1">
            <w:r w:rsidRPr="00AD1F1A">
              <w:rPr>
                <w:rStyle w:val="Hyperlink"/>
                <w:noProof/>
              </w:rPr>
              <w:t>iii.</w:t>
            </w:r>
            <w:r>
              <w:rPr>
                <w:rFonts w:eastAsiaTheme="minorEastAsia" w:cstheme="minorBidi"/>
                <w:noProof/>
                <w:sz w:val="24"/>
                <w:szCs w:val="24"/>
              </w:rPr>
              <w:tab/>
            </w:r>
            <w:r w:rsidRPr="00AD1F1A">
              <w:rPr>
                <w:rStyle w:val="Hyperlink"/>
                <w:noProof/>
              </w:rPr>
              <w:t>Reports Management</w:t>
            </w:r>
            <w:r>
              <w:rPr>
                <w:noProof/>
                <w:webHidden/>
              </w:rPr>
              <w:tab/>
            </w:r>
            <w:r>
              <w:rPr>
                <w:noProof/>
                <w:webHidden/>
              </w:rPr>
              <w:fldChar w:fldCharType="begin"/>
            </w:r>
            <w:r>
              <w:rPr>
                <w:noProof/>
                <w:webHidden/>
              </w:rPr>
              <w:instrText xml:space="preserve"> PAGEREF _Toc221708949 \h </w:instrText>
            </w:r>
            <w:r>
              <w:rPr>
                <w:noProof/>
                <w:webHidden/>
              </w:rPr>
            </w:r>
            <w:r>
              <w:rPr>
                <w:noProof/>
                <w:webHidden/>
              </w:rPr>
              <w:fldChar w:fldCharType="separate"/>
            </w:r>
            <w:r>
              <w:rPr>
                <w:noProof/>
                <w:webHidden/>
              </w:rPr>
              <w:t>22</w:t>
            </w:r>
            <w:r>
              <w:rPr>
                <w:noProof/>
                <w:webHidden/>
              </w:rPr>
              <w:fldChar w:fldCharType="end"/>
            </w:r>
          </w:hyperlink>
        </w:p>
        <w:p w14:paraId="4D851337" w14:textId="4264A327"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0" w:history="1">
            <w:r w:rsidRPr="00AD1F1A">
              <w:rPr>
                <w:rStyle w:val="Hyperlink"/>
                <w:noProof/>
              </w:rPr>
              <w:t>G.</w:t>
            </w:r>
            <w:r>
              <w:rPr>
                <w:rFonts w:eastAsiaTheme="minorEastAsia" w:cstheme="minorBidi"/>
                <w:b w:val="0"/>
                <w:bCs w:val="0"/>
                <w:noProof/>
                <w:sz w:val="24"/>
                <w:szCs w:val="24"/>
              </w:rPr>
              <w:tab/>
            </w:r>
            <w:r w:rsidRPr="00AD1F1A">
              <w:rPr>
                <w:rStyle w:val="Hyperlink"/>
                <w:noProof/>
              </w:rPr>
              <w:t>AIS Quality Assurance (QA) Responsibilities</w:t>
            </w:r>
            <w:r>
              <w:rPr>
                <w:noProof/>
                <w:webHidden/>
              </w:rPr>
              <w:tab/>
            </w:r>
            <w:r>
              <w:rPr>
                <w:noProof/>
                <w:webHidden/>
              </w:rPr>
              <w:fldChar w:fldCharType="begin"/>
            </w:r>
            <w:r>
              <w:rPr>
                <w:noProof/>
                <w:webHidden/>
              </w:rPr>
              <w:instrText xml:space="preserve"> PAGEREF _Toc221708950 \h </w:instrText>
            </w:r>
            <w:r>
              <w:rPr>
                <w:noProof/>
                <w:webHidden/>
              </w:rPr>
            </w:r>
            <w:r>
              <w:rPr>
                <w:noProof/>
                <w:webHidden/>
              </w:rPr>
              <w:fldChar w:fldCharType="separate"/>
            </w:r>
            <w:r>
              <w:rPr>
                <w:noProof/>
                <w:webHidden/>
              </w:rPr>
              <w:t>23</w:t>
            </w:r>
            <w:r>
              <w:rPr>
                <w:noProof/>
                <w:webHidden/>
              </w:rPr>
              <w:fldChar w:fldCharType="end"/>
            </w:r>
          </w:hyperlink>
        </w:p>
        <w:p w14:paraId="053EFD06" w14:textId="403A536F" w:rsidR="009067FD" w:rsidRDefault="009067FD" w:rsidP="009067FD">
          <w:pPr>
            <w:pStyle w:val="TOC1"/>
            <w:spacing w:before="0"/>
            <w:rPr>
              <w:rFonts w:eastAsiaTheme="minorEastAsia" w:cstheme="minorBidi"/>
              <w:noProof/>
            </w:rPr>
          </w:pPr>
          <w:hyperlink w:anchor="_Toc221708951" w:history="1">
            <w:r w:rsidRPr="00AD1F1A">
              <w:rPr>
                <w:rStyle w:val="Hyperlink"/>
                <w:noProof/>
              </w:rPr>
              <w:t>6.</w:t>
            </w:r>
            <w:r>
              <w:rPr>
                <w:rFonts w:eastAsiaTheme="minorEastAsia" w:cstheme="minorBidi"/>
                <w:noProof/>
              </w:rPr>
              <w:tab/>
            </w:r>
            <w:r w:rsidRPr="00AD1F1A">
              <w:rPr>
                <w:rStyle w:val="Hyperlink"/>
                <w:noProof/>
              </w:rPr>
              <w:t>Child Care Information System (CCIS) Requirements</w:t>
            </w:r>
            <w:r>
              <w:rPr>
                <w:noProof/>
                <w:webHidden/>
              </w:rPr>
              <w:tab/>
            </w:r>
            <w:r>
              <w:rPr>
                <w:noProof/>
                <w:webHidden/>
              </w:rPr>
              <w:fldChar w:fldCharType="begin"/>
            </w:r>
            <w:r>
              <w:rPr>
                <w:noProof/>
                <w:webHidden/>
              </w:rPr>
              <w:instrText xml:space="preserve"> PAGEREF _Toc221708951 \h </w:instrText>
            </w:r>
            <w:r>
              <w:rPr>
                <w:noProof/>
                <w:webHidden/>
              </w:rPr>
            </w:r>
            <w:r>
              <w:rPr>
                <w:noProof/>
                <w:webHidden/>
              </w:rPr>
              <w:fldChar w:fldCharType="separate"/>
            </w:r>
            <w:r>
              <w:rPr>
                <w:noProof/>
                <w:webHidden/>
              </w:rPr>
              <w:t>23</w:t>
            </w:r>
            <w:r>
              <w:rPr>
                <w:noProof/>
                <w:webHidden/>
              </w:rPr>
              <w:fldChar w:fldCharType="end"/>
            </w:r>
          </w:hyperlink>
        </w:p>
        <w:p w14:paraId="5C7D9310" w14:textId="41097F7F"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2" w:history="1">
            <w:r w:rsidRPr="00AD1F1A">
              <w:rPr>
                <w:rStyle w:val="Hyperlink"/>
                <w:noProof/>
              </w:rPr>
              <w:t>A.</w:t>
            </w:r>
            <w:r>
              <w:rPr>
                <w:rFonts w:eastAsiaTheme="minorEastAsia" w:cstheme="minorBidi"/>
                <w:b w:val="0"/>
                <w:bCs w:val="0"/>
                <w:noProof/>
                <w:sz w:val="24"/>
                <w:szCs w:val="24"/>
              </w:rPr>
              <w:tab/>
            </w:r>
            <w:r w:rsidRPr="00AD1F1A">
              <w:rPr>
                <w:rStyle w:val="Hyperlink"/>
                <w:noProof/>
              </w:rPr>
              <w:t>CCIS Functional Overview</w:t>
            </w:r>
            <w:r>
              <w:rPr>
                <w:noProof/>
                <w:webHidden/>
              </w:rPr>
              <w:tab/>
            </w:r>
            <w:r>
              <w:rPr>
                <w:noProof/>
                <w:webHidden/>
              </w:rPr>
              <w:fldChar w:fldCharType="begin"/>
            </w:r>
            <w:r>
              <w:rPr>
                <w:noProof/>
                <w:webHidden/>
              </w:rPr>
              <w:instrText xml:space="preserve"> PAGEREF _Toc221708952 \h </w:instrText>
            </w:r>
            <w:r>
              <w:rPr>
                <w:noProof/>
                <w:webHidden/>
              </w:rPr>
            </w:r>
            <w:r>
              <w:rPr>
                <w:noProof/>
                <w:webHidden/>
              </w:rPr>
              <w:fldChar w:fldCharType="separate"/>
            </w:r>
            <w:r>
              <w:rPr>
                <w:noProof/>
                <w:webHidden/>
              </w:rPr>
              <w:t>23</w:t>
            </w:r>
            <w:r>
              <w:rPr>
                <w:noProof/>
                <w:webHidden/>
              </w:rPr>
              <w:fldChar w:fldCharType="end"/>
            </w:r>
          </w:hyperlink>
        </w:p>
        <w:p w14:paraId="587FBC61" w14:textId="057BBB76"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3" w:history="1">
            <w:r w:rsidRPr="00AD1F1A">
              <w:rPr>
                <w:rStyle w:val="Hyperlink"/>
                <w:noProof/>
              </w:rPr>
              <w:t>B.</w:t>
            </w:r>
            <w:r>
              <w:rPr>
                <w:rFonts w:eastAsiaTheme="minorEastAsia" w:cstheme="minorBidi"/>
                <w:b w:val="0"/>
                <w:bCs w:val="0"/>
                <w:noProof/>
                <w:sz w:val="24"/>
                <w:szCs w:val="24"/>
              </w:rPr>
              <w:tab/>
            </w:r>
            <w:r w:rsidRPr="00AD1F1A">
              <w:rPr>
                <w:rStyle w:val="Hyperlink"/>
                <w:noProof/>
              </w:rPr>
              <w:t>CCIS Technical Support and Maintenance</w:t>
            </w:r>
            <w:r>
              <w:rPr>
                <w:noProof/>
                <w:webHidden/>
              </w:rPr>
              <w:tab/>
            </w:r>
            <w:r>
              <w:rPr>
                <w:noProof/>
                <w:webHidden/>
              </w:rPr>
              <w:fldChar w:fldCharType="begin"/>
            </w:r>
            <w:r>
              <w:rPr>
                <w:noProof/>
                <w:webHidden/>
              </w:rPr>
              <w:instrText xml:space="preserve"> PAGEREF _Toc221708953 \h </w:instrText>
            </w:r>
            <w:r>
              <w:rPr>
                <w:noProof/>
                <w:webHidden/>
              </w:rPr>
            </w:r>
            <w:r>
              <w:rPr>
                <w:noProof/>
                <w:webHidden/>
              </w:rPr>
              <w:fldChar w:fldCharType="separate"/>
            </w:r>
            <w:r>
              <w:rPr>
                <w:noProof/>
                <w:webHidden/>
              </w:rPr>
              <w:t>24</w:t>
            </w:r>
            <w:r>
              <w:rPr>
                <w:noProof/>
                <w:webHidden/>
              </w:rPr>
              <w:fldChar w:fldCharType="end"/>
            </w:r>
          </w:hyperlink>
        </w:p>
        <w:p w14:paraId="376AC0D6" w14:textId="24A2261B"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4" w:history="1">
            <w:r w:rsidRPr="00AD1F1A">
              <w:rPr>
                <w:rStyle w:val="Hyperlink"/>
                <w:noProof/>
              </w:rPr>
              <w:t>C.</w:t>
            </w:r>
            <w:r>
              <w:rPr>
                <w:rFonts w:eastAsiaTheme="minorEastAsia" w:cstheme="minorBidi"/>
                <w:b w:val="0"/>
                <w:bCs w:val="0"/>
                <w:noProof/>
                <w:sz w:val="24"/>
                <w:szCs w:val="24"/>
              </w:rPr>
              <w:tab/>
            </w:r>
            <w:r w:rsidRPr="00AD1F1A">
              <w:rPr>
                <w:rStyle w:val="Hyperlink"/>
                <w:noProof/>
              </w:rPr>
              <w:t>CCIS Interface Support</w:t>
            </w:r>
            <w:r>
              <w:rPr>
                <w:noProof/>
                <w:webHidden/>
              </w:rPr>
              <w:tab/>
            </w:r>
            <w:r>
              <w:rPr>
                <w:noProof/>
                <w:webHidden/>
              </w:rPr>
              <w:fldChar w:fldCharType="begin"/>
            </w:r>
            <w:r>
              <w:rPr>
                <w:noProof/>
                <w:webHidden/>
              </w:rPr>
              <w:instrText xml:space="preserve"> PAGEREF _Toc221708954 \h </w:instrText>
            </w:r>
            <w:r>
              <w:rPr>
                <w:noProof/>
                <w:webHidden/>
              </w:rPr>
            </w:r>
            <w:r>
              <w:rPr>
                <w:noProof/>
                <w:webHidden/>
              </w:rPr>
              <w:fldChar w:fldCharType="separate"/>
            </w:r>
            <w:r>
              <w:rPr>
                <w:noProof/>
                <w:webHidden/>
              </w:rPr>
              <w:t>24</w:t>
            </w:r>
            <w:r>
              <w:rPr>
                <w:noProof/>
                <w:webHidden/>
              </w:rPr>
              <w:fldChar w:fldCharType="end"/>
            </w:r>
          </w:hyperlink>
        </w:p>
        <w:p w14:paraId="1574A54A" w14:textId="450F3FB4"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5" w:history="1">
            <w:r w:rsidRPr="00AD1F1A">
              <w:rPr>
                <w:rStyle w:val="Hyperlink"/>
                <w:noProof/>
              </w:rPr>
              <w:t>D.</w:t>
            </w:r>
            <w:r>
              <w:rPr>
                <w:rFonts w:eastAsiaTheme="minorEastAsia" w:cstheme="minorBidi"/>
                <w:b w:val="0"/>
                <w:bCs w:val="0"/>
                <w:noProof/>
                <w:sz w:val="24"/>
                <w:szCs w:val="24"/>
              </w:rPr>
              <w:tab/>
            </w:r>
            <w:r w:rsidRPr="00AD1F1A">
              <w:rPr>
                <w:rStyle w:val="Hyperlink"/>
                <w:noProof/>
              </w:rPr>
              <w:t>Child Care Finder Website Support</w:t>
            </w:r>
            <w:r>
              <w:rPr>
                <w:noProof/>
                <w:webHidden/>
              </w:rPr>
              <w:tab/>
            </w:r>
            <w:r>
              <w:rPr>
                <w:noProof/>
                <w:webHidden/>
              </w:rPr>
              <w:fldChar w:fldCharType="begin"/>
            </w:r>
            <w:r>
              <w:rPr>
                <w:noProof/>
                <w:webHidden/>
              </w:rPr>
              <w:instrText xml:space="preserve"> PAGEREF _Toc221708955 \h </w:instrText>
            </w:r>
            <w:r>
              <w:rPr>
                <w:noProof/>
                <w:webHidden/>
              </w:rPr>
            </w:r>
            <w:r>
              <w:rPr>
                <w:noProof/>
                <w:webHidden/>
              </w:rPr>
              <w:fldChar w:fldCharType="separate"/>
            </w:r>
            <w:r>
              <w:rPr>
                <w:noProof/>
                <w:webHidden/>
              </w:rPr>
              <w:t>25</w:t>
            </w:r>
            <w:r>
              <w:rPr>
                <w:noProof/>
                <w:webHidden/>
              </w:rPr>
              <w:fldChar w:fldCharType="end"/>
            </w:r>
          </w:hyperlink>
        </w:p>
        <w:p w14:paraId="36F5CFAA" w14:textId="5AEDE30A"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6" w:history="1">
            <w:r w:rsidRPr="00AD1F1A">
              <w:rPr>
                <w:rStyle w:val="Hyperlink"/>
                <w:noProof/>
              </w:rPr>
              <w:t>E.</w:t>
            </w:r>
            <w:r>
              <w:rPr>
                <w:rFonts w:eastAsiaTheme="minorEastAsia" w:cstheme="minorBidi"/>
                <w:b w:val="0"/>
                <w:bCs w:val="0"/>
                <w:noProof/>
                <w:sz w:val="24"/>
                <w:szCs w:val="24"/>
              </w:rPr>
              <w:tab/>
            </w:r>
            <w:r w:rsidRPr="00AD1F1A">
              <w:rPr>
                <w:rStyle w:val="Hyperlink"/>
                <w:noProof/>
              </w:rPr>
              <w:t>CCIS Reporting Responsibilities</w:t>
            </w:r>
            <w:r>
              <w:rPr>
                <w:noProof/>
                <w:webHidden/>
              </w:rPr>
              <w:tab/>
            </w:r>
            <w:r>
              <w:rPr>
                <w:noProof/>
                <w:webHidden/>
              </w:rPr>
              <w:fldChar w:fldCharType="begin"/>
            </w:r>
            <w:r>
              <w:rPr>
                <w:noProof/>
                <w:webHidden/>
              </w:rPr>
              <w:instrText xml:space="preserve"> PAGEREF _Toc221708956 \h </w:instrText>
            </w:r>
            <w:r>
              <w:rPr>
                <w:noProof/>
                <w:webHidden/>
              </w:rPr>
            </w:r>
            <w:r>
              <w:rPr>
                <w:noProof/>
                <w:webHidden/>
              </w:rPr>
              <w:fldChar w:fldCharType="separate"/>
            </w:r>
            <w:r>
              <w:rPr>
                <w:noProof/>
                <w:webHidden/>
              </w:rPr>
              <w:t>25</w:t>
            </w:r>
            <w:r>
              <w:rPr>
                <w:noProof/>
                <w:webHidden/>
              </w:rPr>
              <w:fldChar w:fldCharType="end"/>
            </w:r>
          </w:hyperlink>
        </w:p>
        <w:p w14:paraId="0F2C870D" w14:textId="7408F6B2"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7" w:history="1">
            <w:r w:rsidRPr="00AD1F1A">
              <w:rPr>
                <w:rStyle w:val="Hyperlink"/>
                <w:noProof/>
              </w:rPr>
              <w:t>F.</w:t>
            </w:r>
            <w:r>
              <w:rPr>
                <w:rFonts w:eastAsiaTheme="minorEastAsia" w:cstheme="minorBidi"/>
                <w:b w:val="0"/>
                <w:bCs w:val="0"/>
                <w:noProof/>
                <w:sz w:val="24"/>
                <w:szCs w:val="24"/>
              </w:rPr>
              <w:tab/>
            </w:r>
            <w:r w:rsidRPr="00AD1F1A">
              <w:rPr>
                <w:rStyle w:val="Hyperlink"/>
                <w:noProof/>
              </w:rPr>
              <w:t>Professional Development Registry Requirements</w:t>
            </w:r>
            <w:r>
              <w:rPr>
                <w:noProof/>
                <w:webHidden/>
              </w:rPr>
              <w:tab/>
            </w:r>
            <w:r>
              <w:rPr>
                <w:noProof/>
                <w:webHidden/>
              </w:rPr>
              <w:fldChar w:fldCharType="begin"/>
            </w:r>
            <w:r>
              <w:rPr>
                <w:noProof/>
                <w:webHidden/>
              </w:rPr>
              <w:instrText xml:space="preserve"> PAGEREF _Toc221708957 \h </w:instrText>
            </w:r>
            <w:r>
              <w:rPr>
                <w:noProof/>
                <w:webHidden/>
              </w:rPr>
            </w:r>
            <w:r>
              <w:rPr>
                <w:noProof/>
                <w:webHidden/>
              </w:rPr>
              <w:fldChar w:fldCharType="separate"/>
            </w:r>
            <w:r>
              <w:rPr>
                <w:noProof/>
                <w:webHidden/>
              </w:rPr>
              <w:t>25</w:t>
            </w:r>
            <w:r>
              <w:rPr>
                <w:noProof/>
                <w:webHidden/>
              </w:rPr>
              <w:fldChar w:fldCharType="end"/>
            </w:r>
          </w:hyperlink>
        </w:p>
        <w:p w14:paraId="3A45AC7B" w14:textId="1A76EA0F"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58" w:history="1">
            <w:r w:rsidRPr="00AD1F1A">
              <w:rPr>
                <w:rStyle w:val="Hyperlink"/>
                <w:noProof/>
              </w:rPr>
              <w:t>G.</w:t>
            </w:r>
            <w:r>
              <w:rPr>
                <w:rFonts w:eastAsiaTheme="minorEastAsia" w:cstheme="minorBidi"/>
                <w:b w:val="0"/>
                <w:bCs w:val="0"/>
                <w:noProof/>
                <w:sz w:val="24"/>
                <w:szCs w:val="24"/>
              </w:rPr>
              <w:tab/>
            </w:r>
            <w:r w:rsidRPr="00AD1F1A">
              <w:rPr>
                <w:rStyle w:val="Hyperlink"/>
                <w:noProof/>
              </w:rPr>
              <w:t>Additional CCIS Administrative Requirements</w:t>
            </w:r>
            <w:r>
              <w:rPr>
                <w:noProof/>
                <w:webHidden/>
              </w:rPr>
              <w:tab/>
            </w:r>
            <w:r>
              <w:rPr>
                <w:noProof/>
                <w:webHidden/>
              </w:rPr>
              <w:fldChar w:fldCharType="begin"/>
            </w:r>
            <w:r>
              <w:rPr>
                <w:noProof/>
                <w:webHidden/>
              </w:rPr>
              <w:instrText xml:space="preserve"> PAGEREF _Toc221708958 \h </w:instrText>
            </w:r>
            <w:r>
              <w:rPr>
                <w:noProof/>
                <w:webHidden/>
              </w:rPr>
            </w:r>
            <w:r>
              <w:rPr>
                <w:noProof/>
                <w:webHidden/>
              </w:rPr>
              <w:fldChar w:fldCharType="separate"/>
            </w:r>
            <w:r>
              <w:rPr>
                <w:noProof/>
                <w:webHidden/>
              </w:rPr>
              <w:t>26</w:t>
            </w:r>
            <w:r>
              <w:rPr>
                <w:noProof/>
                <w:webHidden/>
              </w:rPr>
              <w:fldChar w:fldCharType="end"/>
            </w:r>
          </w:hyperlink>
        </w:p>
        <w:p w14:paraId="1DF6AB59" w14:textId="5213FDF7" w:rsidR="009067FD" w:rsidRDefault="009067FD" w:rsidP="009067FD">
          <w:pPr>
            <w:pStyle w:val="TOC1"/>
            <w:spacing w:before="0"/>
            <w:rPr>
              <w:rFonts w:eastAsiaTheme="minorEastAsia" w:cstheme="minorBidi"/>
              <w:noProof/>
            </w:rPr>
          </w:pPr>
          <w:hyperlink w:anchor="_Toc221708959" w:history="1">
            <w:r w:rsidRPr="00AD1F1A">
              <w:rPr>
                <w:rStyle w:val="Hyperlink"/>
                <w:noProof/>
              </w:rPr>
              <w:t>7.</w:t>
            </w:r>
            <w:r>
              <w:rPr>
                <w:rFonts w:eastAsiaTheme="minorEastAsia" w:cstheme="minorBidi"/>
                <w:noProof/>
              </w:rPr>
              <w:tab/>
            </w:r>
            <w:r w:rsidRPr="00AD1F1A">
              <w:rPr>
                <w:rStyle w:val="Hyperlink"/>
                <w:noProof/>
              </w:rPr>
              <w:t>Wireless Webforms Requirements</w:t>
            </w:r>
            <w:r>
              <w:rPr>
                <w:noProof/>
                <w:webHidden/>
              </w:rPr>
              <w:tab/>
            </w:r>
            <w:r>
              <w:rPr>
                <w:noProof/>
                <w:webHidden/>
              </w:rPr>
              <w:fldChar w:fldCharType="begin"/>
            </w:r>
            <w:r>
              <w:rPr>
                <w:noProof/>
                <w:webHidden/>
              </w:rPr>
              <w:instrText xml:space="preserve"> PAGEREF _Toc221708959 \h </w:instrText>
            </w:r>
            <w:r>
              <w:rPr>
                <w:noProof/>
                <w:webHidden/>
              </w:rPr>
            </w:r>
            <w:r>
              <w:rPr>
                <w:noProof/>
                <w:webHidden/>
              </w:rPr>
              <w:fldChar w:fldCharType="separate"/>
            </w:r>
            <w:r>
              <w:rPr>
                <w:noProof/>
                <w:webHidden/>
              </w:rPr>
              <w:t>26</w:t>
            </w:r>
            <w:r>
              <w:rPr>
                <w:noProof/>
                <w:webHidden/>
              </w:rPr>
              <w:fldChar w:fldCharType="end"/>
            </w:r>
          </w:hyperlink>
        </w:p>
        <w:p w14:paraId="1B1845CF" w14:textId="58EA87D3"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0" w:history="1">
            <w:r w:rsidRPr="00AD1F1A">
              <w:rPr>
                <w:rStyle w:val="Hyperlink"/>
                <w:noProof/>
              </w:rPr>
              <w:t>A.</w:t>
            </w:r>
            <w:r>
              <w:rPr>
                <w:rFonts w:eastAsiaTheme="minorEastAsia" w:cstheme="minorBidi"/>
                <w:b w:val="0"/>
                <w:bCs w:val="0"/>
                <w:noProof/>
                <w:sz w:val="24"/>
                <w:szCs w:val="24"/>
              </w:rPr>
              <w:tab/>
            </w:r>
            <w:r w:rsidRPr="00AD1F1A">
              <w:rPr>
                <w:rStyle w:val="Hyperlink"/>
                <w:noProof/>
              </w:rPr>
              <w:t>System Functional Overview</w:t>
            </w:r>
            <w:r>
              <w:rPr>
                <w:noProof/>
                <w:webHidden/>
              </w:rPr>
              <w:tab/>
            </w:r>
            <w:r>
              <w:rPr>
                <w:noProof/>
                <w:webHidden/>
              </w:rPr>
              <w:fldChar w:fldCharType="begin"/>
            </w:r>
            <w:r>
              <w:rPr>
                <w:noProof/>
                <w:webHidden/>
              </w:rPr>
              <w:instrText xml:space="preserve"> PAGEREF _Toc221708960 \h </w:instrText>
            </w:r>
            <w:r>
              <w:rPr>
                <w:noProof/>
                <w:webHidden/>
              </w:rPr>
            </w:r>
            <w:r>
              <w:rPr>
                <w:noProof/>
                <w:webHidden/>
              </w:rPr>
              <w:fldChar w:fldCharType="separate"/>
            </w:r>
            <w:r>
              <w:rPr>
                <w:noProof/>
                <w:webHidden/>
              </w:rPr>
              <w:t>26</w:t>
            </w:r>
            <w:r>
              <w:rPr>
                <w:noProof/>
                <w:webHidden/>
              </w:rPr>
              <w:fldChar w:fldCharType="end"/>
            </w:r>
          </w:hyperlink>
        </w:p>
        <w:p w14:paraId="0D3ACCD3" w14:textId="424DF14D"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1" w:history="1">
            <w:r w:rsidRPr="00AD1F1A">
              <w:rPr>
                <w:rStyle w:val="Hyperlink"/>
                <w:noProof/>
              </w:rPr>
              <w:t>B.</w:t>
            </w:r>
            <w:r>
              <w:rPr>
                <w:rFonts w:eastAsiaTheme="minorEastAsia" w:cstheme="minorBidi"/>
                <w:b w:val="0"/>
                <w:bCs w:val="0"/>
                <w:noProof/>
                <w:sz w:val="24"/>
                <w:szCs w:val="24"/>
              </w:rPr>
              <w:tab/>
            </w:r>
            <w:r w:rsidRPr="00AD1F1A">
              <w:rPr>
                <w:rStyle w:val="Hyperlink"/>
                <w:noProof/>
              </w:rPr>
              <w:t>Forms Development</w:t>
            </w:r>
            <w:r>
              <w:rPr>
                <w:noProof/>
                <w:webHidden/>
              </w:rPr>
              <w:tab/>
            </w:r>
            <w:r>
              <w:rPr>
                <w:noProof/>
                <w:webHidden/>
              </w:rPr>
              <w:fldChar w:fldCharType="begin"/>
            </w:r>
            <w:r>
              <w:rPr>
                <w:noProof/>
                <w:webHidden/>
              </w:rPr>
              <w:instrText xml:space="preserve"> PAGEREF _Toc221708961 \h </w:instrText>
            </w:r>
            <w:r>
              <w:rPr>
                <w:noProof/>
                <w:webHidden/>
              </w:rPr>
            </w:r>
            <w:r>
              <w:rPr>
                <w:noProof/>
                <w:webHidden/>
              </w:rPr>
              <w:fldChar w:fldCharType="separate"/>
            </w:r>
            <w:r>
              <w:rPr>
                <w:noProof/>
                <w:webHidden/>
              </w:rPr>
              <w:t>27</w:t>
            </w:r>
            <w:r>
              <w:rPr>
                <w:noProof/>
                <w:webHidden/>
              </w:rPr>
              <w:fldChar w:fldCharType="end"/>
            </w:r>
          </w:hyperlink>
        </w:p>
        <w:p w14:paraId="23D07E17" w14:textId="7904A250"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2" w:history="1">
            <w:r w:rsidRPr="00AD1F1A">
              <w:rPr>
                <w:rStyle w:val="Hyperlink"/>
                <w:noProof/>
              </w:rPr>
              <w:t>C.</w:t>
            </w:r>
            <w:r>
              <w:rPr>
                <w:rFonts w:eastAsiaTheme="minorEastAsia" w:cstheme="minorBidi"/>
                <w:b w:val="0"/>
                <w:bCs w:val="0"/>
                <w:noProof/>
                <w:sz w:val="24"/>
                <w:szCs w:val="24"/>
              </w:rPr>
              <w:tab/>
            </w:r>
            <w:r w:rsidRPr="00AD1F1A">
              <w:rPr>
                <w:rStyle w:val="Hyperlink"/>
                <w:noProof/>
              </w:rPr>
              <w:t>Software Maintenance and Technical Components</w:t>
            </w:r>
            <w:r>
              <w:rPr>
                <w:noProof/>
                <w:webHidden/>
              </w:rPr>
              <w:tab/>
            </w:r>
            <w:r>
              <w:rPr>
                <w:noProof/>
                <w:webHidden/>
              </w:rPr>
              <w:fldChar w:fldCharType="begin"/>
            </w:r>
            <w:r>
              <w:rPr>
                <w:noProof/>
                <w:webHidden/>
              </w:rPr>
              <w:instrText xml:space="preserve"> PAGEREF _Toc221708962 \h </w:instrText>
            </w:r>
            <w:r>
              <w:rPr>
                <w:noProof/>
                <w:webHidden/>
              </w:rPr>
            </w:r>
            <w:r>
              <w:rPr>
                <w:noProof/>
                <w:webHidden/>
              </w:rPr>
              <w:fldChar w:fldCharType="separate"/>
            </w:r>
            <w:r>
              <w:rPr>
                <w:noProof/>
                <w:webHidden/>
              </w:rPr>
              <w:t>27</w:t>
            </w:r>
            <w:r>
              <w:rPr>
                <w:noProof/>
                <w:webHidden/>
              </w:rPr>
              <w:fldChar w:fldCharType="end"/>
            </w:r>
          </w:hyperlink>
        </w:p>
        <w:p w14:paraId="1081FE1E" w14:textId="74135EC2" w:rsidR="009067FD" w:rsidRDefault="009067FD" w:rsidP="009067FD">
          <w:pPr>
            <w:pStyle w:val="TOC1"/>
            <w:spacing w:before="0"/>
            <w:rPr>
              <w:rFonts w:eastAsiaTheme="minorEastAsia" w:cstheme="minorBidi"/>
              <w:noProof/>
            </w:rPr>
          </w:pPr>
          <w:hyperlink w:anchor="_Toc221708963" w:history="1">
            <w:r w:rsidRPr="00AD1F1A">
              <w:rPr>
                <w:rStyle w:val="Hyperlink"/>
                <w:noProof/>
              </w:rPr>
              <w:t>8.</w:t>
            </w:r>
            <w:r>
              <w:rPr>
                <w:rFonts w:eastAsiaTheme="minorEastAsia" w:cstheme="minorBidi"/>
                <w:noProof/>
              </w:rPr>
              <w:tab/>
            </w:r>
            <w:r w:rsidRPr="00AD1F1A">
              <w:rPr>
                <w:rStyle w:val="Hyperlink"/>
                <w:noProof/>
              </w:rPr>
              <w:t>Additional Paths to Quality (“PTQ”) Requirements</w:t>
            </w:r>
            <w:r>
              <w:rPr>
                <w:noProof/>
                <w:webHidden/>
              </w:rPr>
              <w:tab/>
            </w:r>
            <w:r>
              <w:rPr>
                <w:noProof/>
                <w:webHidden/>
              </w:rPr>
              <w:fldChar w:fldCharType="begin"/>
            </w:r>
            <w:r>
              <w:rPr>
                <w:noProof/>
                <w:webHidden/>
              </w:rPr>
              <w:instrText xml:space="preserve"> PAGEREF _Toc221708963 \h </w:instrText>
            </w:r>
            <w:r>
              <w:rPr>
                <w:noProof/>
                <w:webHidden/>
              </w:rPr>
            </w:r>
            <w:r>
              <w:rPr>
                <w:noProof/>
                <w:webHidden/>
              </w:rPr>
              <w:fldChar w:fldCharType="separate"/>
            </w:r>
            <w:r>
              <w:rPr>
                <w:noProof/>
                <w:webHidden/>
              </w:rPr>
              <w:t>27</w:t>
            </w:r>
            <w:r>
              <w:rPr>
                <w:noProof/>
                <w:webHidden/>
              </w:rPr>
              <w:fldChar w:fldCharType="end"/>
            </w:r>
          </w:hyperlink>
        </w:p>
        <w:p w14:paraId="65FE7C7E" w14:textId="4979DFC0"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4" w:history="1">
            <w:r w:rsidRPr="00AD1F1A">
              <w:rPr>
                <w:rStyle w:val="Hyperlink"/>
                <w:noProof/>
              </w:rPr>
              <w:t>A.</w:t>
            </w:r>
            <w:r>
              <w:rPr>
                <w:rFonts w:eastAsiaTheme="minorEastAsia" w:cstheme="minorBidi"/>
                <w:b w:val="0"/>
                <w:bCs w:val="0"/>
                <w:noProof/>
                <w:sz w:val="24"/>
                <w:szCs w:val="24"/>
              </w:rPr>
              <w:tab/>
            </w:r>
            <w:r w:rsidRPr="00AD1F1A">
              <w:rPr>
                <w:rStyle w:val="Hyperlink"/>
                <w:noProof/>
              </w:rPr>
              <w:t>Paths to Quality (“PTQ”) Progress Reporting</w:t>
            </w:r>
            <w:r>
              <w:rPr>
                <w:noProof/>
                <w:webHidden/>
              </w:rPr>
              <w:tab/>
            </w:r>
            <w:r>
              <w:rPr>
                <w:noProof/>
                <w:webHidden/>
              </w:rPr>
              <w:fldChar w:fldCharType="begin"/>
            </w:r>
            <w:r>
              <w:rPr>
                <w:noProof/>
                <w:webHidden/>
              </w:rPr>
              <w:instrText xml:space="preserve"> PAGEREF _Toc221708964 \h </w:instrText>
            </w:r>
            <w:r>
              <w:rPr>
                <w:noProof/>
                <w:webHidden/>
              </w:rPr>
            </w:r>
            <w:r>
              <w:rPr>
                <w:noProof/>
                <w:webHidden/>
              </w:rPr>
              <w:fldChar w:fldCharType="separate"/>
            </w:r>
            <w:r>
              <w:rPr>
                <w:noProof/>
                <w:webHidden/>
              </w:rPr>
              <w:t>27</w:t>
            </w:r>
            <w:r>
              <w:rPr>
                <w:noProof/>
                <w:webHidden/>
              </w:rPr>
              <w:fldChar w:fldCharType="end"/>
            </w:r>
          </w:hyperlink>
        </w:p>
        <w:p w14:paraId="6EFAE56E" w14:textId="2FED8686"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5" w:history="1">
            <w:r w:rsidRPr="00AD1F1A">
              <w:rPr>
                <w:rStyle w:val="Hyperlink"/>
                <w:noProof/>
              </w:rPr>
              <w:t>B.</w:t>
            </w:r>
            <w:r>
              <w:rPr>
                <w:rFonts w:eastAsiaTheme="minorEastAsia" w:cstheme="minorBidi"/>
                <w:b w:val="0"/>
                <w:bCs w:val="0"/>
                <w:noProof/>
                <w:sz w:val="24"/>
                <w:szCs w:val="24"/>
              </w:rPr>
              <w:tab/>
            </w:r>
            <w:r w:rsidRPr="00AD1F1A">
              <w:rPr>
                <w:rStyle w:val="Hyperlink"/>
                <w:noProof/>
              </w:rPr>
              <w:t>PTQ Technology Requirements</w:t>
            </w:r>
            <w:r>
              <w:rPr>
                <w:noProof/>
                <w:webHidden/>
              </w:rPr>
              <w:tab/>
            </w:r>
            <w:r>
              <w:rPr>
                <w:noProof/>
                <w:webHidden/>
              </w:rPr>
              <w:fldChar w:fldCharType="begin"/>
            </w:r>
            <w:r>
              <w:rPr>
                <w:noProof/>
                <w:webHidden/>
              </w:rPr>
              <w:instrText xml:space="preserve"> PAGEREF _Toc221708965 \h </w:instrText>
            </w:r>
            <w:r>
              <w:rPr>
                <w:noProof/>
                <w:webHidden/>
              </w:rPr>
            </w:r>
            <w:r>
              <w:rPr>
                <w:noProof/>
                <w:webHidden/>
              </w:rPr>
              <w:fldChar w:fldCharType="separate"/>
            </w:r>
            <w:r>
              <w:rPr>
                <w:noProof/>
                <w:webHidden/>
              </w:rPr>
              <w:t>28</w:t>
            </w:r>
            <w:r>
              <w:rPr>
                <w:noProof/>
                <w:webHidden/>
              </w:rPr>
              <w:fldChar w:fldCharType="end"/>
            </w:r>
          </w:hyperlink>
        </w:p>
        <w:p w14:paraId="2A40B03D" w14:textId="4E6D67CB" w:rsidR="009067FD" w:rsidRDefault="009067FD" w:rsidP="009067FD">
          <w:pPr>
            <w:pStyle w:val="TOC1"/>
            <w:spacing w:before="0"/>
            <w:rPr>
              <w:rFonts w:eastAsiaTheme="minorEastAsia" w:cstheme="minorBidi"/>
              <w:noProof/>
            </w:rPr>
          </w:pPr>
          <w:hyperlink w:anchor="_Toc221708966" w:history="1">
            <w:r w:rsidRPr="00AD1F1A">
              <w:rPr>
                <w:rStyle w:val="Hyperlink"/>
                <w:noProof/>
              </w:rPr>
              <w:t>9.</w:t>
            </w:r>
            <w:r>
              <w:rPr>
                <w:rFonts w:eastAsiaTheme="minorEastAsia" w:cstheme="minorBidi"/>
                <w:noProof/>
              </w:rPr>
              <w:tab/>
            </w:r>
            <w:r w:rsidRPr="00AD1F1A">
              <w:rPr>
                <w:rStyle w:val="Hyperlink"/>
                <w:noProof/>
              </w:rPr>
              <w:t>Help Desk, Training, and Complaint Management</w:t>
            </w:r>
            <w:r>
              <w:rPr>
                <w:noProof/>
                <w:webHidden/>
              </w:rPr>
              <w:tab/>
            </w:r>
            <w:r>
              <w:rPr>
                <w:noProof/>
                <w:webHidden/>
              </w:rPr>
              <w:fldChar w:fldCharType="begin"/>
            </w:r>
            <w:r>
              <w:rPr>
                <w:noProof/>
                <w:webHidden/>
              </w:rPr>
              <w:instrText xml:space="preserve"> PAGEREF _Toc221708966 \h </w:instrText>
            </w:r>
            <w:r>
              <w:rPr>
                <w:noProof/>
                <w:webHidden/>
              </w:rPr>
            </w:r>
            <w:r>
              <w:rPr>
                <w:noProof/>
                <w:webHidden/>
              </w:rPr>
              <w:fldChar w:fldCharType="separate"/>
            </w:r>
            <w:r>
              <w:rPr>
                <w:noProof/>
                <w:webHidden/>
              </w:rPr>
              <w:t>28</w:t>
            </w:r>
            <w:r>
              <w:rPr>
                <w:noProof/>
                <w:webHidden/>
              </w:rPr>
              <w:fldChar w:fldCharType="end"/>
            </w:r>
          </w:hyperlink>
        </w:p>
        <w:p w14:paraId="0EB5D0A1" w14:textId="1885D69B"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7" w:history="1">
            <w:r w:rsidRPr="00AD1F1A">
              <w:rPr>
                <w:rStyle w:val="Hyperlink"/>
                <w:noProof/>
              </w:rPr>
              <w:t>A.</w:t>
            </w:r>
            <w:r>
              <w:rPr>
                <w:rFonts w:eastAsiaTheme="minorEastAsia" w:cstheme="minorBidi"/>
                <w:b w:val="0"/>
                <w:bCs w:val="0"/>
                <w:noProof/>
                <w:sz w:val="24"/>
                <w:szCs w:val="24"/>
              </w:rPr>
              <w:tab/>
            </w:r>
            <w:r w:rsidRPr="00AD1F1A">
              <w:rPr>
                <w:rStyle w:val="Hyperlink"/>
                <w:noProof/>
              </w:rPr>
              <w:t>Help Desk Services</w:t>
            </w:r>
            <w:r>
              <w:rPr>
                <w:noProof/>
                <w:webHidden/>
              </w:rPr>
              <w:tab/>
            </w:r>
            <w:r>
              <w:rPr>
                <w:noProof/>
                <w:webHidden/>
              </w:rPr>
              <w:fldChar w:fldCharType="begin"/>
            </w:r>
            <w:r>
              <w:rPr>
                <w:noProof/>
                <w:webHidden/>
              </w:rPr>
              <w:instrText xml:space="preserve"> PAGEREF _Toc221708967 \h </w:instrText>
            </w:r>
            <w:r>
              <w:rPr>
                <w:noProof/>
                <w:webHidden/>
              </w:rPr>
            </w:r>
            <w:r>
              <w:rPr>
                <w:noProof/>
                <w:webHidden/>
              </w:rPr>
              <w:fldChar w:fldCharType="separate"/>
            </w:r>
            <w:r>
              <w:rPr>
                <w:noProof/>
                <w:webHidden/>
              </w:rPr>
              <w:t>28</w:t>
            </w:r>
            <w:r>
              <w:rPr>
                <w:noProof/>
                <w:webHidden/>
              </w:rPr>
              <w:fldChar w:fldCharType="end"/>
            </w:r>
          </w:hyperlink>
        </w:p>
        <w:p w14:paraId="70117A5D" w14:textId="08985741"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8" w:history="1">
            <w:r w:rsidRPr="00AD1F1A">
              <w:rPr>
                <w:rStyle w:val="Hyperlink"/>
                <w:noProof/>
              </w:rPr>
              <w:t>B.</w:t>
            </w:r>
            <w:r>
              <w:rPr>
                <w:rFonts w:eastAsiaTheme="minorEastAsia" w:cstheme="minorBidi"/>
                <w:b w:val="0"/>
                <w:bCs w:val="0"/>
                <w:noProof/>
                <w:sz w:val="24"/>
                <w:szCs w:val="24"/>
              </w:rPr>
              <w:tab/>
            </w:r>
            <w:r w:rsidRPr="00AD1F1A">
              <w:rPr>
                <w:rStyle w:val="Hyperlink"/>
                <w:noProof/>
              </w:rPr>
              <w:t>Training</w:t>
            </w:r>
            <w:r>
              <w:rPr>
                <w:noProof/>
                <w:webHidden/>
              </w:rPr>
              <w:tab/>
            </w:r>
            <w:r>
              <w:rPr>
                <w:noProof/>
                <w:webHidden/>
              </w:rPr>
              <w:fldChar w:fldCharType="begin"/>
            </w:r>
            <w:r>
              <w:rPr>
                <w:noProof/>
                <w:webHidden/>
              </w:rPr>
              <w:instrText xml:space="preserve"> PAGEREF _Toc221708968 \h </w:instrText>
            </w:r>
            <w:r>
              <w:rPr>
                <w:noProof/>
                <w:webHidden/>
              </w:rPr>
            </w:r>
            <w:r>
              <w:rPr>
                <w:noProof/>
                <w:webHidden/>
              </w:rPr>
              <w:fldChar w:fldCharType="separate"/>
            </w:r>
            <w:r>
              <w:rPr>
                <w:noProof/>
                <w:webHidden/>
              </w:rPr>
              <w:t>30</w:t>
            </w:r>
            <w:r>
              <w:rPr>
                <w:noProof/>
                <w:webHidden/>
              </w:rPr>
              <w:fldChar w:fldCharType="end"/>
            </w:r>
          </w:hyperlink>
        </w:p>
        <w:p w14:paraId="699045BB" w14:textId="6605D4D9"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69" w:history="1">
            <w:r w:rsidRPr="00AD1F1A">
              <w:rPr>
                <w:rStyle w:val="Hyperlink"/>
                <w:noProof/>
              </w:rPr>
              <w:t>C.</w:t>
            </w:r>
            <w:r>
              <w:rPr>
                <w:rFonts w:eastAsiaTheme="minorEastAsia" w:cstheme="minorBidi"/>
                <w:b w:val="0"/>
                <w:bCs w:val="0"/>
                <w:noProof/>
                <w:sz w:val="24"/>
                <w:szCs w:val="24"/>
              </w:rPr>
              <w:tab/>
            </w:r>
            <w:r w:rsidRPr="00AD1F1A">
              <w:rPr>
                <w:rStyle w:val="Hyperlink"/>
                <w:noProof/>
              </w:rPr>
              <w:t>Complaint Tracking and Reporting</w:t>
            </w:r>
            <w:r>
              <w:rPr>
                <w:noProof/>
                <w:webHidden/>
              </w:rPr>
              <w:tab/>
            </w:r>
            <w:r>
              <w:rPr>
                <w:noProof/>
                <w:webHidden/>
              </w:rPr>
              <w:fldChar w:fldCharType="begin"/>
            </w:r>
            <w:r>
              <w:rPr>
                <w:noProof/>
                <w:webHidden/>
              </w:rPr>
              <w:instrText xml:space="preserve"> PAGEREF _Toc221708969 \h </w:instrText>
            </w:r>
            <w:r>
              <w:rPr>
                <w:noProof/>
                <w:webHidden/>
              </w:rPr>
            </w:r>
            <w:r>
              <w:rPr>
                <w:noProof/>
                <w:webHidden/>
              </w:rPr>
              <w:fldChar w:fldCharType="separate"/>
            </w:r>
            <w:r>
              <w:rPr>
                <w:noProof/>
                <w:webHidden/>
              </w:rPr>
              <w:t>30</w:t>
            </w:r>
            <w:r>
              <w:rPr>
                <w:noProof/>
                <w:webHidden/>
              </w:rPr>
              <w:fldChar w:fldCharType="end"/>
            </w:r>
          </w:hyperlink>
        </w:p>
        <w:p w14:paraId="5ED01230" w14:textId="4C4DFF67" w:rsidR="009067FD" w:rsidRDefault="009067FD" w:rsidP="009067FD">
          <w:pPr>
            <w:pStyle w:val="TOC1"/>
            <w:spacing w:before="0"/>
            <w:rPr>
              <w:rFonts w:eastAsiaTheme="minorEastAsia" w:cstheme="minorBidi"/>
              <w:noProof/>
            </w:rPr>
          </w:pPr>
          <w:hyperlink w:anchor="_Toc221708970" w:history="1">
            <w:r w:rsidRPr="00AD1F1A">
              <w:rPr>
                <w:rStyle w:val="Hyperlink"/>
                <w:noProof/>
              </w:rPr>
              <w:t>10.</w:t>
            </w:r>
            <w:r>
              <w:rPr>
                <w:rFonts w:eastAsiaTheme="minorEastAsia" w:cstheme="minorBidi"/>
                <w:noProof/>
              </w:rPr>
              <w:tab/>
            </w:r>
            <w:r w:rsidRPr="00AD1F1A">
              <w:rPr>
                <w:rStyle w:val="Hyperlink"/>
                <w:noProof/>
              </w:rPr>
              <w:t>Enhancements</w:t>
            </w:r>
            <w:r>
              <w:rPr>
                <w:noProof/>
                <w:webHidden/>
              </w:rPr>
              <w:tab/>
            </w:r>
            <w:r>
              <w:rPr>
                <w:noProof/>
                <w:webHidden/>
              </w:rPr>
              <w:fldChar w:fldCharType="begin"/>
            </w:r>
            <w:r>
              <w:rPr>
                <w:noProof/>
                <w:webHidden/>
              </w:rPr>
              <w:instrText xml:space="preserve"> PAGEREF _Toc221708970 \h </w:instrText>
            </w:r>
            <w:r>
              <w:rPr>
                <w:noProof/>
                <w:webHidden/>
              </w:rPr>
            </w:r>
            <w:r>
              <w:rPr>
                <w:noProof/>
                <w:webHidden/>
              </w:rPr>
              <w:fldChar w:fldCharType="separate"/>
            </w:r>
            <w:r>
              <w:rPr>
                <w:noProof/>
                <w:webHidden/>
              </w:rPr>
              <w:t>30</w:t>
            </w:r>
            <w:r>
              <w:rPr>
                <w:noProof/>
                <w:webHidden/>
              </w:rPr>
              <w:fldChar w:fldCharType="end"/>
            </w:r>
          </w:hyperlink>
        </w:p>
        <w:p w14:paraId="6F56B3EB" w14:textId="6911F65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1" w:history="1">
            <w:r w:rsidRPr="00AD1F1A">
              <w:rPr>
                <w:rStyle w:val="Hyperlink"/>
                <w:noProof/>
              </w:rPr>
              <w:t>A.</w:t>
            </w:r>
            <w:r>
              <w:rPr>
                <w:rFonts w:eastAsiaTheme="minorEastAsia" w:cstheme="minorBidi"/>
                <w:b w:val="0"/>
                <w:bCs w:val="0"/>
                <w:noProof/>
                <w:sz w:val="24"/>
                <w:szCs w:val="24"/>
              </w:rPr>
              <w:tab/>
            </w:r>
            <w:r w:rsidRPr="00AD1F1A">
              <w:rPr>
                <w:rStyle w:val="Hyperlink"/>
                <w:noProof/>
              </w:rPr>
              <w:t>Enhancements Process</w:t>
            </w:r>
            <w:r>
              <w:rPr>
                <w:noProof/>
                <w:webHidden/>
              </w:rPr>
              <w:tab/>
            </w:r>
            <w:r>
              <w:rPr>
                <w:noProof/>
                <w:webHidden/>
              </w:rPr>
              <w:fldChar w:fldCharType="begin"/>
            </w:r>
            <w:r>
              <w:rPr>
                <w:noProof/>
                <w:webHidden/>
              </w:rPr>
              <w:instrText xml:space="preserve"> PAGEREF _Toc221708971 \h </w:instrText>
            </w:r>
            <w:r>
              <w:rPr>
                <w:noProof/>
                <w:webHidden/>
              </w:rPr>
            </w:r>
            <w:r>
              <w:rPr>
                <w:noProof/>
                <w:webHidden/>
              </w:rPr>
              <w:fldChar w:fldCharType="separate"/>
            </w:r>
            <w:r>
              <w:rPr>
                <w:noProof/>
                <w:webHidden/>
              </w:rPr>
              <w:t>31</w:t>
            </w:r>
            <w:r>
              <w:rPr>
                <w:noProof/>
                <w:webHidden/>
              </w:rPr>
              <w:fldChar w:fldCharType="end"/>
            </w:r>
          </w:hyperlink>
        </w:p>
        <w:p w14:paraId="6C414191" w14:textId="358883AD" w:rsidR="009067FD" w:rsidRDefault="009067FD" w:rsidP="009067FD">
          <w:pPr>
            <w:pStyle w:val="TOC1"/>
            <w:spacing w:before="0"/>
            <w:rPr>
              <w:rFonts w:eastAsiaTheme="minorEastAsia" w:cstheme="minorBidi"/>
              <w:noProof/>
            </w:rPr>
          </w:pPr>
          <w:hyperlink w:anchor="_Toc221708972" w:history="1">
            <w:r w:rsidRPr="00AD1F1A">
              <w:rPr>
                <w:rStyle w:val="Hyperlink"/>
                <w:noProof/>
              </w:rPr>
              <w:t>11.</w:t>
            </w:r>
            <w:r>
              <w:rPr>
                <w:rFonts w:eastAsiaTheme="minorEastAsia" w:cstheme="minorBidi"/>
                <w:noProof/>
              </w:rPr>
              <w:tab/>
            </w:r>
            <w:r w:rsidRPr="00AD1F1A">
              <w:rPr>
                <w:rStyle w:val="Hyperlink"/>
                <w:noProof/>
              </w:rPr>
              <w:t>General Administrative, Operational, and Reporting Requirements</w:t>
            </w:r>
            <w:r>
              <w:rPr>
                <w:noProof/>
                <w:webHidden/>
              </w:rPr>
              <w:tab/>
            </w:r>
            <w:r>
              <w:rPr>
                <w:noProof/>
                <w:webHidden/>
              </w:rPr>
              <w:fldChar w:fldCharType="begin"/>
            </w:r>
            <w:r>
              <w:rPr>
                <w:noProof/>
                <w:webHidden/>
              </w:rPr>
              <w:instrText xml:space="preserve"> PAGEREF _Toc221708972 \h </w:instrText>
            </w:r>
            <w:r>
              <w:rPr>
                <w:noProof/>
                <w:webHidden/>
              </w:rPr>
            </w:r>
            <w:r>
              <w:rPr>
                <w:noProof/>
                <w:webHidden/>
              </w:rPr>
              <w:fldChar w:fldCharType="separate"/>
            </w:r>
            <w:r>
              <w:rPr>
                <w:noProof/>
                <w:webHidden/>
              </w:rPr>
              <w:t>32</w:t>
            </w:r>
            <w:r>
              <w:rPr>
                <w:noProof/>
                <w:webHidden/>
              </w:rPr>
              <w:fldChar w:fldCharType="end"/>
            </w:r>
          </w:hyperlink>
        </w:p>
        <w:p w14:paraId="1E7D59FA" w14:textId="434E2B3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3" w:history="1">
            <w:r w:rsidRPr="00AD1F1A">
              <w:rPr>
                <w:rStyle w:val="Hyperlink"/>
                <w:noProof/>
              </w:rPr>
              <w:t>A.</w:t>
            </w:r>
            <w:r>
              <w:rPr>
                <w:rFonts w:eastAsiaTheme="minorEastAsia" w:cstheme="minorBidi"/>
                <w:b w:val="0"/>
                <w:bCs w:val="0"/>
                <w:noProof/>
                <w:sz w:val="24"/>
                <w:szCs w:val="24"/>
              </w:rPr>
              <w:tab/>
            </w:r>
            <w:r w:rsidRPr="00AD1F1A">
              <w:rPr>
                <w:rStyle w:val="Hyperlink"/>
                <w:noProof/>
              </w:rPr>
              <w:t>Accessibility, Communications, and Meetings</w:t>
            </w:r>
            <w:r>
              <w:rPr>
                <w:noProof/>
                <w:webHidden/>
              </w:rPr>
              <w:tab/>
            </w:r>
            <w:r>
              <w:rPr>
                <w:noProof/>
                <w:webHidden/>
              </w:rPr>
              <w:fldChar w:fldCharType="begin"/>
            </w:r>
            <w:r>
              <w:rPr>
                <w:noProof/>
                <w:webHidden/>
              </w:rPr>
              <w:instrText xml:space="preserve"> PAGEREF _Toc221708973 \h </w:instrText>
            </w:r>
            <w:r>
              <w:rPr>
                <w:noProof/>
                <w:webHidden/>
              </w:rPr>
            </w:r>
            <w:r>
              <w:rPr>
                <w:noProof/>
                <w:webHidden/>
              </w:rPr>
              <w:fldChar w:fldCharType="separate"/>
            </w:r>
            <w:r>
              <w:rPr>
                <w:noProof/>
                <w:webHidden/>
              </w:rPr>
              <w:t>32</w:t>
            </w:r>
            <w:r>
              <w:rPr>
                <w:noProof/>
                <w:webHidden/>
              </w:rPr>
              <w:fldChar w:fldCharType="end"/>
            </w:r>
          </w:hyperlink>
        </w:p>
        <w:p w14:paraId="49F1A0DD" w14:textId="554AC3CC" w:rsidR="009067FD" w:rsidRDefault="009067FD" w:rsidP="009067FD">
          <w:pPr>
            <w:pStyle w:val="TOC2"/>
            <w:tabs>
              <w:tab w:val="right" w:leader="dot" w:pos="9350"/>
            </w:tabs>
            <w:spacing w:before="0"/>
            <w:rPr>
              <w:rFonts w:eastAsiaTheme="minorEastAsia" w:cstheme="minorBidi"/>
              <w:b w:val="0"/>
              <w:bCs w:val="0"/>
              <w:noProof/>
              <w:sz w:val="24"/>
              <w:szCs w:val="24"/>
            </w:rPr>
          </w:pPr>
          <w:hyperlink w:anchor="_Toc221708974" w:history="1">
            <w:r w:rsidRPr="00AD1F1A">
              <w:rPr>
                <w:rStyle w:val="Hyperlink"/>
                <w:noProof/>
              </w:rPr>
              <w:t>Digital Accessibility</w:t>
            </w:r>
            <w:r>
              <w:rPr>
                <w:noProof/>
                <w:webHidden/>
              </w:rPr>
              <w:tab/>
            </w:r>
            <w:r>
              <w:rPr>
                <w:noProof/>
                <w:webHidden/>
              </w:rPr>
              <w:fldChar w:fldCharType="begin"/>
            </w:r>
            <w:r>
              <w:rPr>
                <w:noProof/>
                <w:webHidden/>
              </w:rPr>
              <w:instrText xml:space="preserve"> PAGEREF _Toc221708974 \h </w:instrText>
            </w:r>
            <w:r>
              <w:rPr>
                <w:noProof/>
                <w:webHidden/>
              </w:rPr>
            </w:r>
            <w:r>
              <w:rPr>
                <w:noProof/>
                <w:webHidden/>
              </w:rPr>
              <w:fldChar w:fldCharType="separate"/>
            </w:r>
            <w:r>
              <w:rPr>
                <w:noProof/>
                <w:webHidden/>
              </w:rPr>
              <w:t>33</w:t>
            </w:r>
            <w:r>
              <w:rPr>
                <w:noProof/>
                <w:webHidden/>
              </w:rPr>
              <w:fldChar w:fldCharType="end"/>
            </w:r>
          </w:hyperlink>
        </w:p>
        <w:p w14:paraId="55B51E58" w14:textId="135DAC20"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5" w:history="1">
            <w:r w:rsidRPr="00AD1F1A">
              <w:rPr>
                <w:rStyle w:val="Hyperlink"/>
                <w:noProof/>
              </w:rPr>
              <w:t>B.</w:t>
            </w:r>
            <w:r>
              <w:rPr>
                <w:rFonts w:eastAsiaTheme="minorEastAsia" w:cstheme="minorBidi"/>
                <w:b w:val="0"/>
                <w:bCs w:val="0"/>
                <w:noProof/>
                <w:sz w:val="24"/>
                <w:szCs w:val="24"/>
              </w:rPr>
              <w:tab/>
            </w:r>
            <w:r w:rsidRPr="00AD1F1A">
              <w:rPr>
                <w:rStyle w:val="Hyperlink"/>
                <w:noProof/>
              </w:rPr>
              <w:t>Project Management</w:t>
            </w:r>
            <w:r>
              <w:rPr>
                <w:noProof/>
                <w:webHidden/>
              </w:rPr>
              <w:tab/>
            </w:r>
            <w:r>
              <w:rPr>
                <w:noProof/>
                <w:webHidden/>
              </w:rPr>
              <w:fldChar w:fldCharType="begin"/>
            </w:r>
            <w:r>
              <w:rPr>
                <w:noProof/>
                <w:webHidden/>
              </w:rPr>
              <w:instrText xml:space="preserve"> PAGEREF _Toc221708975 \h </w:instrText>
            </w:r>
            <w:r>
              <w:rPr>
                <w:noProof/>
                <w:webHidden/>
              </w:rPr>
            </w:r>
            <w:r>
              <w:rPr>
                <w:noProof/>
                <w:webHidden/>
              </w:rPr>
              <w:fldChar w:fldCharType="separate"/>
            </w:r>
            <w:r>
              <w:rPr>
                <w:noProof/>
                <w:webHidden/>
              </w:rPr>
              <w:t>33</w:t>
            </w:r>
            <w:r>
              <w:rPr>
                <w:noProof/>
                <w:webHidden/>
              </w:rPr>
              <w:fldChar w:fldCharType="end"/>
            </w:r>
          </w:hyperlink>
        </w:p>
        <w:p w14:paraId="2059EA91" w14:textId="38CB31C2"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6" w:history="1">
            <w:r w:rsidRPr="00AD1F1A">
              <w:rPr>
                <w:rStyle w:val="Hyperlink"/>
                <w:noProof/>
              </w:rPr>
              <w:t>C.</w:t>
            </w:r>
            <w:r>
              <w:rPr>
                <w:rFonts w:eastAsiaTheme="minorEastAsia" w:cstheme="minorBidi"/>
                <w:b w:val="0"/>
                <w:bCs w:val="0"/>
                <w:noProof/>
                <w:sz w:val="24"/>
                <w:szCs w:val="24"/>
              </w:rPr>
              <w:tab/>
            </w:r>
            <w:r w:rsidRPr="00AD1F1A">
              <w:rPr>
                <w:rStyle w:val="Hyperlink"/>
                <w:noProof/>
              </w:rPr>
              <w:t>Site Security</w:t>
            </w:r>
            <w:r>
              <w:rPr>
                <w:noProof/>
                <w:webHidden/>
              </w:rPr>
              <w:tab/>
            </w:r>
            <w:r>
              <w:rPr>
                <w:noProof/>
                <w:webHidden/>
              </w:rPr>
              <w:fldChar w:fldCharType="begin"/>
            </w:r>
            <w:r>
              <w:rPr>
                <w:noProof/>
                <w:webHidden/>
              </w:rPr>
              <w:instrText xml:space="preserve"> PAGEREF _Toc221708976 \h </w:instrText>
            </w:r>
            <w:r>
              <w:rPr>
                <w:noProof/>
                <w:webHidden/>
              </w:rPr>
            </w:r>
            <w:r>
              <w:rPr>
                <w:noProof/>
                <w:webHidden/>
              </w:rPr>
              <w:fldChar w:fldCharType="separate"/>
            </w:r>
            <w:r>
              <w:rPr>
                <w:noProof/>
                <w:webHidden/>
              </w:rPr>
              <w:t>33</w:t>
            </w:r>
            <w:r>
              <w:rPr>
                <w:noProof/>
                <w:webHidden/>
              </w:rPr>
              <w:fldChar w:fldCharType="end"/>
            </w:r>
          </w:hyperlink>
        </w:p>
        <w:p w14:paraId="348872ED" w14:textId="5A1840D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7" w:history="1">
            <w:r w:rsidRPr="00AD1F1A">
              <w:rPr>
                <w:rStyle w:val="Hyperlink"/>
                <w:noProof/>
              </w:rPr>
              <w:t>D.</w:t>
            </w:r>
            <w:r>
              <w:rPr>
                <w:rFonts w:eastAsiaTheme="minorEastAsia" w:cstheme="minorBidi"/>
                <w:b w:val="0"/>
                <w:bCs w:val="0"/>
                <w:noProof/>
                <w:sz w:val="24"/>
                <w:szCs w:val="24"/>
              </w:rPr>
              <w:tab/>
            </w:r>
            <w:r w:rsidRPr="00AD1F1A">
              <w:rPr>
                <w:rStyle w:val="Hyperlink"/>
                <w:noProof/>
              </w:rPr>
              <w:t>Information Security Requirements</w:t>
            </w:r>
            <w:r>
              <w:rPr>
                <w:noProof/>
                <w:webHidden/>
              </w:rPr>
              <w:tab/>
            </w:r>
            <w:r>
              <w:rPr>
                <w:noProof/>
                <w:webHidden/>
              </w:rPr>
              <w:fldChar w:fldCharType="begin"/>
            </w:r>
            <w:r>
              <w:rPr>
                <w:noProof/>
                <w:webHidden/>
              </w:rPr>
              <w:instrText xml:space="preserve"> PAGEREF _Toc221708977 \h </w:instrText>
            </w:r>
            <w:r>
              <w:rPr>
                <w:noProof/>
                <w:webHidden/>
              </w:rPr>
            </w:r>
            <w:r>
              <w:rPr>
                <w:noProof/>
                <w:webHidden/>
              </w:rPr>
              <w:fldChar w:fldCharType="separate"/>
            </w:r>
            <w:r>
              <w:rPr>
                <w:noProof/>
                <w:webHidden/>
              </w:rPr>
              <w:t>33</w:t>
            </w:r>
            <w:r>
              <w:rPr>
                <w:noProof/>
                <w:webHidden/>
              </w:rPr>
              <w:fldChar w:fldCharType="end"/>
            </w:r>
          </w:hyperlink>
        </w:p>
        <w:p w14:paraId="71ADB50D" w14:textId="2B83FE7F"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8" w:history="1">
            <w:r w:rsidRPr="00AD1F1A">
              <w:rPr>
                <w:rStyle w:val="Hyperlink"/>
                <w:noProof/>
              </w:rPr>
              <w:t>E.</w:t>
            </w:r>
            <w:r>
              <w:rPr>
                <w:rFonts w:eastAsiaTheme="minorEastAsia" w:cstheme="minorBidi"/>
                <w:b w:val="0"/>
                <w:bCs w:val="0"/>
                <w:noProof/>
                <w:sz w:val="24"/>
                <w:szCs w:val="24"/>
              </w:rPr>
              <w:tab/>
            </w:r>
            <w:r w:rsidRPr="00AD1F1A">
              <w:rPr>
                <w:rStyle w:val="Hyperlink"/>
                <w:noProof/>
              </w:rPr>
              <w:t>Documentation, Data, and Records Management</w:t>
            </w:r>
            <w:r>
              <w:rPr>
                <w:noProof/>
                <w:webHidden/>
              </w:rPr>
              <w:tab/>
            </w:r>
            <w:r>
              <w:rPr>
                <w:noProof/>
                <w:webHidden/>
              </w:rPr>
              <w:fldChar w:fldCharType="begin"/>
            </w:r>
            <w:r>
              <w:rPr>
                <w:noProof/>
                <w:webHidden/>
              </w:rPr>
              <w:instrText xml:space="preserve"> PAGEREF _Toc221708978 \h </w:instrText>
            </w:r>
            <w:r>
              <w:rPr>
                <w:noProof/>
                <w:webHidden/>
              </w:rPr>
            </w:r>
            <w:r>
              <w:rPr>
                <w:noProof/>
                <w:webHidden/>
              </w:rPr>
              <w:fldChar w:fldCharType="separate"/>
            </w:r>
            <w:r>
              <w:rPr>
                <w:noProof/>
                <w:webHidden/>
              </w:rPr>
              <w:t>34</w:t>
            </w:r>
            <w:r>
              <w:rPr>
                <w:noProof/>
                <w:webHidden/>
              </w:rPr>
              <w:fldChar w:fldCharType="end"/>
            </w:r>
          </w:hyperlink>
        </w:p>
        <w:p w14:paraId="3007B473" w14:textId="4F1F0175"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79" w:history="1">
            <w:r w:rsidRPr="00AD1F1A">
              <w:rPr>
                <w:rStyle w:val="Hyperlink"/>
                <w:noProof/>
              </w:rPr>
              <w:t>F.</w:t>
            </w:r>
            <w:r>
              <w:rPr>
                <w:rFonts w:eastAsiaTheme="minorEastAsia" w:cstheme="minorBidi"/>
                <w:b w:val="0"/>
                <w:bCs w:val="0"/>
                <w:noProof/>
                <w:sz w:val="24"/>
                <w:szCs w:val="24"/>
              </w:rPr>
              <w:tab/>
            </w:r>
            <w:r w:rsidRPr="00AD1F1A">
              <w:rPr>
                <w:rStyle w:val="Hyperlink"/>
                <w:noProof/>
              </w:rPr>
              <w:t>Federal Reporting Requirements</w:t>
            </w:r>
            <w:r>
              <w:rPr>
                <w:noProof/>
                <w:webHidden/>
              </w:rPr>
              <w:tab/>
            </w:r>
            <w:r>
              <w:rPr>
                <w:noProof/>
                <w:webHidden/>
              </w:rPr>
              <w:fldChar w:fldCharType="begin"/>
            </w:r>
            <w:r>
              <w:rPr>
                <w:noProof/>
                <w:webHidden/>
              </w:rPr>
              <w:instrText xml:space="preserve"> PAGEREF _Toc221708979 \h </w:instrText>
            </w:r>
            <w:r>
              <w:rPr>
                <w:noProof/>
                <w:webHidden/>
              </w:rPr>
            </w:r>
            <w:r>
              <w:rPr>
                <w:noProof/>
                <w:webHidden/>
              </w:rPr>
              <w:fldChar w:fldCharType="separate"/>
            </w:r>
            <w:r>
              <w:rPr>
                <w:noProof/>
                <w:webHidden/>
              </w:rPr>
              <w:t>36</w:t>
            </w:r>
            <w:r>
              <w:rPr>
                <w:noProof/>
                <w:webHidden/>
              </w:rPr>
              <w:fldChar w:fldCharType="end"/>
            </w:r>
          </w:hyperlink>
        </w:p>
        <w:p w14:paraId="32A27C04" w14:textId="3D289496" w:rsidR="009067FD" w:rsidRDefault="009067FD">
          <w:pPr>
            <w:pStyle w:val="TOC3"/>
            <w:tabs>
              <w:tab w:val="left" w:pos="960"/>
              <w:tab w:val="right" w:leader="dot" w:pos="9350"/>
            </w:tabs>
            <w:rPr>
              <w:rFonts w:eastAsiaTheme="minorEastAsia" w:cstheme="minorBidi"/>
              <w:noProof/>
              <w:sz w:val="24"/>
              <w:szCs w:val="24"/>
            </w:rPr>
          </w:pPr>
          <w:hyperlink w:anchor="_Toc221708980" w:history="1">
            <w:r w:rsidRPr="00AD1F1A">
              <w:rPr>
                <w:rStyle w:val="Hyperlink"/>
                <w:noProof/>
              </w:rPr>
              <w:t>i.</w:t>
            </w:r>
            <w:r>
              <w:rPr>
                <w:rFonts w:eastAsiaTheme="minorEastAsia" w:cstheme="minorBidi"/>
                <w:noProof/>
                <w:sz w:val="24"/>
                <w:szCs w:val="24"/>
              </w:rPr>
              <w:tab/>
            </w:r>
            <w:r w:rsidRPr="00AD1F1A">
              <w:rPr>
                <w:rStyle w:val="Hyperlink"/>
                <w:noProof/>
              </w:rPr>
              <w:t>ACF-800 and ACF-801 Reporting</w:t>
            </w:r>
            <w:r>
              <w:rPr>
                <w:noProof/>
                <w:webHidden/>
              </w:rPr>
              <w:tab/>
            </w:r>
            <w:r>
              <w:rPr>
                <w:noProof/>
                <w:webHidden/>
              </w:rPr>
              <w:fldChar w:fldCharType="begin"/>
            </w:r>
            <w:r>
              <w:rPr>
                <w:noProof/>
                <w:webHidden/>
              </w:rPr>
              <w:instrText xml:space="preserve"> PAGEREF _Toc221708980 \h </w:instrText>
            </w:r>
            <w:r>
              <w:rPr>
                <w:noProof/>
                <w:webHidden/>
              </w:rPr>
            </w:r>
            <w:r>
              <w:rPr>
                <w:noProof/>
                <w:webHidden/>
              </w:rPr>
              <w:fldChar w:fldCharType="separate"/>
            </w:r>
            <w:r>
              <w:rPr>
                <w:noProof/>
                <w:webHidden/>
              </w:rPr>
              <w:t>36</w:t>
            </w:r>
            <w:r>
              <w:rPr>
                <w:noProof/>
                <w:webHidden/>
              </w:rPr>
              <w:fldChar w:fldCharType="end"/>
            </w:r>
          </w:hyperlink>
        </w:p>
        <w:p w14:paraId="1E7C6FEF" w14:textId="1D5331DC" w:rsidR="009067FD" w:rsidRDefault="009067FD">
          <w:pPr>
            <w:pStyle w:val="TOC3"/>
            <w:tabs>
              <w:tab w:val="left" w:pos="960"/>
              <w:tab w:val="right" w:leader="dot" w:pos="9350"/>
            </w:tabs>
            <w:rPr>
              <w:rFonts w:eastAsiaTheme="minorEastAsia" w:cstheme="minorBidi"/>
              <w:noProof/>
              <w:sz w:val="24"/>
              <w:szCs w:val="24"/>
            </w:rPr>
          </w:pPr>
          <w:hyperlink w:anchor="_Toc221708981" w:history="1">
            <w:r w:rsidRPr="00AD1F1A">
              <w:rPr>
                <w:rStyle w:val="Hyperlink"/>
                <w:noProof/>
              </w:rPr>
              <w:t>ii.</w:t>
            </w:r>
            <w:r>
              <w:rPr>
                <w:rFonts w:eastAsiaTheme="minorEastAsia" w:cstheme="minorBidi"/>
                <w:noProof/>
                <w:sz w:val="24"/>
                <w:szCs w:val="24"/>
              </w:rPr>
              <w:tab/>
            </w:r>
            <w:r w:rsidRPr="00AD1F1A">
              <w:rPr>
                <w:rStyle w:val="Hyperlink"/>
                <w:noProof/>
              </w:rPr>
              <w:t>Improper Payments Initiative (ACF-404)</w:t>
            </w:r>
            <w:r>
              <w:rPr>
                <w:noProof/>
                <w:webHidden/>
              </w:rPr>
              <w:tab/>
            </w:r>
            <w:r>
              <w:rPr>
                <w:noProof/>
                <w:webHidden/>
              </w:rPr>
              <w:fldChar w:fldCharType="begin"/>
            </w:r>
            <w:r>
              <w:rPr>
                <w:noProof/>
                <w:webHidden/>
              </w:rPr>
              <w:instrText xml:space="preserve"> PAGEREF _Toc221708981 \h </w:instrText>
            </w:r>
            <w:r>
              <w:rPr>
                <w:noProof/>
                <w:webHidden/>
              </w:rPr>
            </w:r>
            <w:r>
              <w:rPr>
                <w:noProof/>
                <w:webHidden/>
              </w:rPr>
              <w:fldChar w:fldCharType="separate"/>
            </w:r>
            <w:r>
              <w:rPr>
                <w:noProof/>
                <w:webHidden/>
              </w:rPr>
              <w:t>36</w:t>
            </w:r>
            <w:r>
              <w:rPr>
                <w:noProof/>
                <w:webHidden/>
              </w:rPr>
              <w:fldChar w:fldCharType="end"/>
            </w:r>
          </w:hyperlink>
        </w:p>
        <w:p w14:paraId="26DEEC6E" w14:textId="472E3DB4" w:rsidR="009067FD" w:rsidRDefault="009067FD">
          <w:pPr>
            <w:pStyle w:val="TOC3"/>
            <w:tabs>
              <w:tab w:val="left" w:pos="960"/>
              <w:tab w:val="right" w:leader="dot" w:pos="9350"/>
            </w:tabs>
            <w:rPr>
              <w:rFonts w:eastAsiaTheme="minorEastAsia" w:cstheme="minorBidi"/>
              <w:noProof/>
              <w:sz w:val="24"/>
              <w:szCs w:val="24"/>
            </w:rPr>
          </w:pPr>
          <w:hyperlink w:anchor="_Toc221708982" w:history="1">
            <w:r w:rsidRPr="00AD1F1A">
              <w:rPr>
                <w:rStyle w:val="Hyperlink"/>
                <w:noProof/>
              </w:rPr>
              <w:t>iii.</w:t>
            </w:r>
            <w:r>
              <w:rPr>
                <w:rFonts w:eastAsiaTheme="minorEastAsia" w:cstheme="minorBidi"/>
                <w:noProof/>
                <w:sz w:val="24"/>
                <w:szCs w:val="24"/>
              </w:rPr>
              <w:tab/>
            </w:r>
            <w:r w:rsidRPr="00AD1F1A">
              <w:rPr>
                <w:rStyle w:val="Hyperlink"/>
                <w:noProof/>
              </w:rPr>
              <w:t>Quality Performance Review (QPR)</w:t>
            </w:r>
            <w:r>
              <w:rPr>
                <w:noProof/>
                <w:webHidden/>
              </w:rPr>
              <w:tab/>
            </w:r>
            <w:r>
              <w:rPr>
                <w:noProof/>
                <w:webHidden/>
              </w:rPr>
              <w:fldChar w:fldCharType="begin"/>
            </w:r>
            <w:r>
              <w:rPr>
                <w:noProof/>
                <w:webHidden/>
              </w:rPr>
              <w:instrText xml:space="preserve"> PAGEREF _Toc221708982 \h </w:instrText>
            </w:r>
            <w:r>
              <w:rPr>
                <w:noProof/>
                <w:webHidden/>
              </w:rPr>
            </w:r>
            <w:r>
              <w:rPr>
                <w:noProof/>
                <w:webHidden/>
              </w:rPr>
              <w:fldChar w:fldCharType="separate"/>
            </w:r>
            <w:r>
              <w:rPr>
                <w:noProof/>
                <w:webHidden/>
              </w:rPr>
              <w:t>36</w:t>
            </w:r>
            <w:r>
              <w:rPr>
                <w:noProof/>
                <w:webHidden/>
              </w:rPr>
              <w:fldChar w:fldCharType="end"/>
            </w:r>
          </w:hyperlink>
        </w:p>
        <w:p w14:paraId="5121122D" w14:textId="6AE5B8B9"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83" w:history="1">
            <w:r w:rsidRPr="00AD1F1A">
              <w:rPr>
                <w:rStyle w:val="Hyperlink"/>
                <w:noProof/>
              </w:rPr>
              <w:t>G.</w:t>
            </w:r>
            <w:r>
              <w:rPr>
                <w:rFonts w:eastAsiaTheme="minorEastAsia" w:cstheme="minorBidi"/>
                <w:b w:val="0"/>
                <w:bCs w:val="0"/>
                <w:noProof/>
                <w:sz w:val="24"/>
                <w:szCs w:val="24"/>
              </w:rPr>
              <w:tab/>
            </w:r>
            <w:r w:rsidRPr="00AD1F1A">
              <w:rPr>
                <w:rStyle w:val="Hyperlink"/>
                <w:noProof/>
              </w:rPr>
              <w:t>Monthly Operations Report</w:t>
            </w:r>
            <w:r>
              <w:rPr>
                <w:noProof/>
                <w:webHidden/>
              </w:rPr>
              <w:tab/>
            </w:r>
            <w:r>
              <w:rPr>
                <w:noProof/>
                <w:webHidden/>
              </w:rPr>
              <w:fldChar w:fldCharType="begin"/>
            </w:r>
            <w:r>
              <w:rPr>
                <w:noProof/>
                <w:webHidden/>
              </w:rPr>
              <w:instrText xml:space="preserve"> PAGEREF _Toc221708983 \h </w:instrText>
            </w:r>
            <w:r>
              <w:rPr>
                <w:noProof/>
                <w:webHidden/>
              </w:rPr>
            </w:r>
            <w:r>
              <w:rPr>
                <w:noProof/>
                <w:webHidden/>
              </w:rPr>
              <w:fldChar w:fldCharType="separate"/>
            </w:r>
            <w:r>
              <w:rPr>
                <w:noProof/>
                <w:webHidden/>
              </w:rPr>
              <w:t>37</w:t>
            </w:r>
            <w:r>
              <w:rPr>
                <w:noProof/>
                <w:webHidden/>
              </w:rPr>
              <w:fldChar w:fldCharType="end"/>
            </w:r>
          </w:hyperlink>
        </w:p>
        <w:p w14:paraId="7CC3167F" w14:textId="538D7B26" w:rsidR="009067FD" w:rsidRDefault="009067FD">
          <w:pPr>
            <w:pStyle w:val="TOC3"/>
            <w:tabs>
              <w:tab w:val="left" w:pos="960"/>
              <w:tab w:val="right" w:leader="dot" w:pos="9350"/>
            </w:tabs>
            <w:rPr>
              <w:rFonts w:eastAsiaTheme="minorEastAsia" w:cstheme="minorBidi"/>
              <w:noProof/>
              <w:sz w:val="24"/>
              <w:szCs w:val="24"/>
            </w:rPr>
          </w:pPr>
          <w:hyperlink w:anchor="_Toc221708984" w:history="1">
            <w:r w:rsidRPr="00AD1F1A">
              <w:rPr>
                <w:rStyle w:val="Hyperlink"/>
                <w:noProof/>
              </w:rPr>
              <w:t>i.</w:t>
            </w:r>
            <w:r>
              <w:rPr>
                <w:rFonts w:eastAsiaTheme="minorEastAsia" w:cstheme="minorBidi"/>
                <w:noProof/>
                <w:sz w:val="24"/>
                <w:szCs w:val="24"/>
              </w:rPr>
              <w:tab/>
            </w:r>
            <w:r w:rsidRPr="00AD1F1A">
              <w:rPr>
                <w:rStyle w:val="Hyperlink"/>
                <w:noProof/>
              </w:rPr>
              <w:t>System Operations and Availability</w:t>
            </w:r>
            <w:r>
              <w:rPr>
                <w:noProof/>
                <w:webHidden/>
              </w:rPr>
              <w:tab/>
            </w:r>
            <w:r>
              <w:rPr>
                <w:noProof/>
                <w:webHidden/>
              </w:rPr>
              <w:fldChar w:fldCharType="begin"/>
            </w:r>
            <w:r>
              <w:rPr>
                <w:noProof/>
                <w:webHidden/>
              </w:rPr>
              <w:instrText xml:space="preserve"> PAGEREF _Toc221708984 \h </w:instrText>
            </w:r>
            <w:r>
              <w:rPr>
                <w:noProof/>
                <w:webHidden/>
              </w:rPr>
            </w:r>
            <w:r>
              <w:rPr>
                <w:noProof/>
                <w:webHidden/>
              </w:rPr>
              <w:fldChar w:fldCharType="separate"/>
            </w:r>
            <w:r>
              <w:rPr>
                <w:noProof/>
                <w:webHidden/>
              </w:rPr>
              <w:t>37</w:t>
            </w:r>
            <w:r>
              <w:rPr>
                <w:noProof/>
                <w:webHidden/>
              </w:rPr>
              <w:fldChar w:fldCharType="end"/>
            </w:r>
          </w:hyperlink>
        </w:p>
        <w:p w14:paraId="6342F148" w14:textId="069EE424" w:rsidR="009067FD" w:rsidRDefault="009067FD">
          <w:pPr>
            <w:pStyle w:val="TOC3"/>
            <w:tabs>
              <w:tab w:val="left" w:pos="960"/>
              <w:tab w:val="right" w:leader="dot" w:pos="9350"/>
            </w:tabs>
            <w:rPr>
              <w:rFonts w:eastAsiaTheme="minorEastAsia" w:cstheme="minorBidi"/>
              <w:noProof/>
              <w:sz w:val="24"/>
              <w:szCs w:val="24"/>
            </w:rPr>
          </w:pPr>
          <w:hyperlink w:anchor="_Toc221708985" w:history="1">
            <w:r w:rsidRPr="00AD1F1A">
              <w:rPr>
                <w:rStyle w:val="Hyperlink"/>
                <w:noProof/>
              </w:rPr>
              <w:t>ii.</w:t>
            </w:r>
            <w:r>
              <w:rPr>
                <w:rFonts w:eastAsiaTheme="minorEastAsia" w:cstheme="minorBidi"/>
                <w:noProof/>
                <w:sz w:val="24"/>
                <w:szCs w:val="24"/>
              </w:rPr>
              <w:tab/>
            </w:r>
            <w:r w:rsidRPr="00AD1F1A">
              <w:rPr>
                <w:rStyle w:val="Hyperlink"/>
                <w:noProof/>
              </w:rPr>
              <w:t>Software Development, Enhancements and Defects</w:t>
            </w:r>
            <w:r>
              <w:rPr>
                <w:noProof/>
                <w:webHidden/>
              </w:rPr>
              <w:tab/>
            </w:r>
            <w:r>
              <w:rPr>
                <w:noProof/>
                <w:webHidden/>
              </w:rPr>
              <w:fldChar w:fldCharType="begin"/>
            </w:r>
            <w:r>
              <w:rPr>
                <w:noProof/>
                <w:webHidden/>
              </w:rPr>
              <w:instrText xml:space="preserve"> PAGEREF _Toc221708985 \h </w:instrText>
            </w:r>
            <w:r>
              <w:rPr>
                <w:noProof/>
                <w:webHidden/>
              </w:rPr>
            </w:r>
            <w:r>
              <w:rPr>
                <w:noProof/>
                <w:webHidden/>
              </w:rPr>
              <w:fldChar w:fldCharType="separate"/>
            </w:r>
            <w:r>
              <w:rPr>
                <w:noProof/>
                <w:webHidden/>
              </w:rPr>
              <w:t>37</w:t>
            </w:r>
            <w:r>
              <w:rPr>
                <w:noProof/>
                <w:webHidden/>
              </w:rPr>
              <w:fldChar w:fldCharType="end"/>
            </w:r>
          </w:hyperlink>
        </w:p>
        <w:p w14:paraId="1A2F4DC5" w14:textId="3C5CE0A4" w:rsidR="009067FD" w:rsidRDefault="009067FD">
          <w:pPr>
            <w:pStyle w:val="TOC3"/>
            <w:tabs>
              <w:tab w:val="left" w:pos="960"/>
              <w:tab w:val="right" w:leader="dot" w:pos="9350"/>
            </w:tabs>
            <w:rPr>
              <w:rFonts w:eastAsiaTheme="minorEastAsia" w:cstheme="minorBidi"/>
              <w:noProof/>
              <w:sz w:val="24"/>
              <w:szCs w:val="24"/>
            </w:rPr>
          </w:pPr>
          <w:hyperlink w:anchor="_Toc221708986" w:history="1">
            <w:r w:rsidRPr="00AD1F1A">
              <w:rPr>
                <w:rStyle w:val="Hyperlink"/>
                <w:noProof/>
              </w:rPr>
              <w:t>iii.</w:t>
            </w:r>
            <w:r>
              <w:rPr>
                <w:rFonts w:eastAsiaTheme="minorEastAsia" w:cstheme="minorBidi"/>
                <w:noProof/>
                <w:sz w:val="24"/>
                <w:szCs w:val="24"/>
              </w:rPr>
              <w:tab/>
            </w:r>
            <w:r w:rsidRPr="00AD1F1A">
              <w:rPr>
                <w:rStyle w:val="Hyperlink"/>
                <w:noProof/>
              </w:rPr>
              <w:t>Data Quality and Integrity</w:t>
            </w:r>
            <w:r>
              <w:rPr>
                <w:noProof/>
                <w:webHidden/>
              </w:rPr>
              <w:tab/>
            </w:r>
            <w:r>
              <w:rPr>
                <w:noProof/>
                <w:webHidden/>
              </w:rPr>
              <w:fldChar w:fldCharType="begin"/>
            </w:r>
            <w:r>
              <w:rPr>
                <w:noProof/>
                <w:webHidden/>
              </w:rPr>
              <w:instrText xml:space="preserve"> PAGEREF _Toc221708986 \h </w:instrText>
            </w:r>
            <w:r>
              <w:rPr>
                <w:noProof/>
                <w:webHidden/>
              </w:rPr>
            </w:r>
            <w:r>
              <w:rPr>
                <w:noProof/>
                <w:webHidden/>
              </w:rPr>
              <w:fldChar w:fldCharType="separate"/>
            </w:r>
            <w:r>
              <w:rPr>
                <w:noProof/>
                <w:webHidden/>
              </w:rPr>
              <w:t>37</w:t>
            </w:r>
            <w:r>
              <w:rPr>
                <w:noProof/>
                <w:webHidden/>
              </w:rPr>
              <w:fldChar w:fldCharType="end"/>
            </w:r>
          </w:hyperlink>
        </w:p>
        <w:p w14:paraId="23C746A6" w14:textId="18F93888" w:rsidR="009067FD" w:rsidRDefault="009067FD">
          <w:pPr>
            <w:pStyle w:val="TOC3"/>
            <w:tabs>
              <w:tab w:val="left" w:pos="960"/>
              <w:tab w:val="right" w:leader="dot" w:pos="9350"/>
            </w:tabs>
            <w:rPr>
              <w:rFonts w:eastAsiaTheme="minorEastAsia" w:cstheme="minorBidi"/>
              <w:noProof/>
              <w:sz w:val="24"/>
              <w:szCs w:val="24"/>
            </w:rPr>
          </w:pPr>
          <w:hyperlink w:anchor="_Toc221708987" w:history="1">
            <w:r w:rsidRPr="00AD1F1A">
              <w:rPr>
                <w:rStyle w:val="Hyperlink"/>
                <w:noProof/>
              </w:rPr>
              <w:t>iv.</w:t>
            </w:r>
            <w:r>
              <w:rPr>
                <w:rFonts w:eastAsiaTheme="minorEastAsia" w:cstheme="minorBidi"/>
                <w:noProof/>
                <w:sz w:val="24"/>
                <w:szCs w:val="24"/>
              </w:rPr>
              <w:tab/>
            </w:r>
            <w:r w:rsidRPr="00AD1F1A">
              <w:rPr>
                <w:rStyle w:val="Hyperlink"/>
                <w:noProof/>
              </w:rPr>
              <w:t>User Support and Training</w:t>
            </w:r>
            <w:r>
              <w:rPr>
                <w:noProof/>
                <w:webHidden/>
              </w:rPr>
              <w:tab/>
            </w:r>
            <w:r>
              <w:rPr>
                <w:noProof/>
                <w:webHidden/>
              </w:rPr>
              <w:fldChar w:fldCharType="begin"/>
            </w:r>
            <w:r>
              <w:rPr>
                <w:noProof/>
                <w:webHidden/>
              </w:rPr>
              <w:instrText xml:space="preserve"> PAGEREF _Toc221708987 \h </w:instrText>
            </w:r>
            <w:r>
              <w:rPr>
                <w:noProof/>
                <w:webHidden/>
              </w:rPr>
            </w:r>
            <w:r>
              <w:rPr>
                <w:noProof/>
                <w:webHidden/>
              </w:rPr>
              <w:fldChar w:fldCharType="separate"/>
            </w:r>
            <w:r>
              <w:rPr>
                <w:noProof/>
                <w:webHidden/>
              </w:rPr>
              <w:t>37</w:t>
            </w:r>
            <w:r>
              <w:rPr>
                <w:noProof/>
                <w:webHidden/>
              </w:rPr>
              <w:fldChar w:fldCharType="end"/>
            </w:r>
          </w:hyperlink>
        </w:p>
        <w:p w14:paraId="2EEE1E1B" w14:textId="45463CB3" w:rsidR="009067FD" w:rsidRDefault="009067FD">
          <w:pPr>
            <w:pStyle w:val="TOC3"/>
            <w:tabs>
              <w:tab w:val="left" w:pos="960"/>
              <w:tab w:val="right" w:leader="dot" w:pos="9350"/>
            </w:tabs>
            <w:rPr>
              <w:rFonts w:eastAsiaTheme="minorEastAsia" w:cstheme="minorBidi"/>
              <w:noProof/>
              <w:sz w:val="24"/>
              <w:szCs w:val="24"/>
            </w:rPr>
          </w:pPr>
          <w:hyperlink w:anchor="_Toc221708988" w:history="1">
            <w:r w:rsidRPr="00AD1F1A">
              <w:rPr>
                <w:rStyle w:val="Hyperlink"/>
                <w:noProof/>
              </w:rPr>
              <w:t>v.</w:t>
            </w:r>
            <w:r>
              <w:rPr>
                <w:rFonts w:eastAsiaTheme="minorEastAsia" w:cstheme="minorBidi"/>
                <w:noProof/>
                <w:sz w:val="24"/>
                <w:szCs w:val="24"/>
              </w:rPr>
              <w:tab/>
            </w:r>
            <w:r w:rsidRPr="00AD1F1A">
              <w:rPr>
                <w:rStyle w:val="Hyperlink"/>
                <w:noProof/>
              </w:rPr>
              <w:t>Program, Fiscal, and Compliance</w:t>
            </w:r>
            <w:r>
              <w:rPr>
                <w:noProof/>
                <w:webHidden/>
              </w:rPr>
              <w:tab/>
            </w:r>
            <w:r>
              <w:rPr>
                <w:noProof/>
                <w:webHidden/>
              </w:rPr>
              <w:fldChar w:fldCharType="begin"/>
            </w:r>
            <w:r>
              <w:rPr>
                <w:noProof/>
                <w:webHidden/>
              </w:rPr>
              <w:instrText xml:space="preserve"> PAGEREF _Toc221708988 \h </w:instrText>
            </w:r>
            <w:r>
              <w:rPr>
                <w:noProof/>
                <w:webHidden/>
              </w:rPr>
            </w:r>
            <w:r>
              <w:rPr>
                <w:noProof/>
                <w:webHidden/>
              </w:rPr>
              <w:fldChar w:fldCharType="separate"/>
            </w:r>
            <w:r>
              <w:rPr>
                <w:noProof/>
                <w:webHidden/>
              </w:rPr>
              <w:t>37</w:t>
            </w:r>
            <w:r>
              <w:rPr>
                <w:noProof/>
                <w:webHidden/>
              </w:rPr>
              <w:fldChar w:fldCharType="end"/>
            </w:r>
          </w:hyperlink>
        </w:p>
        <w:p w14:paraId="0005B672" w14:textId="5DE9F5D2" w:rsidR="009067FD" w:rsidRDefault="009067FD">
          <w:pPr>
            <w:pStyle w:val="TOC3"/>
            <w:tabs>
              <w:tab w:val="left" w:pos="960"/>
              <w:tab w:val="right" w:leader="dot" w:pos="9350"/>
            </w:tabs>
            <w:rPr>
              <w:rFonts w:eastAsiaTheme="minorEastAsia" w:cstheme="minorBidi"/>
              <w:noProof/>
              <w:sz w:val="24"/>
              <w:szCs w:val="24"/>
            </w:rPr>
          </w:pPr>
          <w:hyperlink w:anchor="_Toc221708989" w:history="1">
            <w:r w:rsidRPr="00AD1F1A">
              <w:rPr>
                <w:rStyle w:val="Hyperlink"/>
                <w:noProof/>
              </w:rPr>
              <w:t>vi.</w:t>
            </w:r>
            <w:r>
              <w:rPr>
                <w:rFonts w:eastAsiaTheme="minorEastAsia" w:cstheme="minorBidi"/>
                <w:noProof/>
                <w:sz w:val="24"/>
                <w:szCs w:val="24"/>
              </w:rPr>
              <w:tab/>
            </w:r>
            <w:r w:rsidRPr="00AD1F1A">
              <w:rPr>
                <w:rStyle w:val="Hyperlink"/>
                <w:noProof/>
              </w:rPr>
              <w:t>Payment Reporting</w:t>
            </w:r>
            <w:r>
              <w:rPr>
                <w:noProof/>
                <w:webHidden/>
              </w:rPr>
              <w:tab/>
            </w:r>
            <w:r>
              <w:rPr>
                <w:noProof/>
                <w:webHidden/>
              </w:rPr>
              <w:fldChar w:fldCharType="begin"/>
            </w:r>
            <w:r>
              <w:rPr>
                <w:noProof/>
                <w:webHidden/>
              </w:rPr>
              <w:instrText xml:space="preserve"> PAGEREF _Toc221708989 \h </w:instrText>
            </w:r>
            <w:r>
              <w:rPr>
                <w:noProof/>
                <w:webHidden/>
              </w:rPr>
            </w:r>
            <w:r>
              <w:rPr>
                <w:noProof/>
                <w:webHidden/>
              </w:rPr>
              <w:fldChar w:fldCharType="separate"/>
            </w:r>
            <w:r>
              <w:rPr>
                <w:noProof/>
                <w:webHidden/>
              </w:rPr>
              <w:t>38</w:t>
            </w:r>
            <w:r>
              <w:rPr>
                <w:noProof/>
                <w:webHidden/>
              </w:rPr>
              <w:fldChar w:fldCharType="end"/>
            </w:r>
          </w:hyperlink>
        </w:p>
        <w:p w14:paraId="7634F593" w14:textId="512BDC2D"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90" w:history="1">
            <w:r w:rsidRPr="00AD1F1A">
              <w:rPr>
                <w:rStyle w:val="Hyperlink"/>
                <w:noProof/>
              </w:rPr>
              <w:t>H.</w:t>
            </w:r>
            <w:r>
              <w:rPr>
                <w:rFonts w:eastAsiaTheme="minorEastAsia" w:cstheme="minorBidi"/>
                <w:b w:val="0"/>
                <w:bCs w:val="0"/>
                <w:noProof/>
                <w:sz w:val="24"/>
                <w:szCs w:val="24"/>
              </w:rPr>
              <w:tab/>
            </w:r>
            <w:r w:rsidRPr="00AD1F1A">
              <w:rPr>
                <w:rStyle w:val="Hyperlink"/>
                <w:noProof/>
              </w:rPr>
              <w:t>Ad Hoc Reporting</w:t>
            </w:r>
            <w:r>
              <w:rPr>
                <w:noProof/>
                <w:webHidden/>
              </w:rPr>
              <w:tab/>
            </w:r>
            <w:r>
              <w:rPr>
                <w:noProof/>
                <w:webHidden/>
              </w:rPr>
              <w:fldChar w:fldCharType="begin"/>
            </w:r>
            <w:r>
              <w:rPr>
                <w:noProof/>
                <w:webHidden/>
              </w:rPr>
              <w:instrText xml:space="preserve"> PAGEREF _Toc221708990 \h </w:instrText>
            </w:r>
            <w:r>
              <w:rPr>
                <w:noProof/>
                <w:webHidden/>
              </w:rPr>
            </w:r>
            <w:r>
              <w:rPr>
                <w:noProof/>
                <w:webHidden/>
              </w:rPr>
              <w:fldChar w:fldCharType="separate"/>
            </w:r>
            <w:r>
              <w:rPr>
                <w:noProof/>
                <w:webHidden/>
              </w:rPr>
              <w:t>38</w:t>
            </w:r>
            <w:r>
              <w:rPr>
                <w:noProof/>
                <w:webHidden/>
              </w:rPr>
              <w:fldChar w:fldCharType="end"/>
            </w:r>
          </w:hyperlink>
        </w:p>
        <w:p w14:paraId="68BDF127" w14:textId="1A6479B3"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91" w:history="1">
            <w:r w:rsidRPr="00AD1F1A">
              <w:rPr>
                <w:rStyle w:val="Hyperlink"/>
                <w:noProof/>
              </w:rPr>
              <w:t>I.</w:t>
            </w:r>
            <w:r>
              <w:rPr>
                <w:rFonts w:eastAsiaTheme="minorEastAsia" w:cstheme="minorBidi"/>
                <w:b w:val="0"/>
                <w:bCs w:val="0"/>
                <w:noProof/>
                <w:sz w:val="24"/>
                <w:szCs w:val="24"/>
              </w:rPr>
              <w:tab/>
            </w:r>
            <w:r w:rsidRPr="00AD1F1A">
              <w:rPr>
                <w:rStyle w:val="Hyperlink"/>
                <w:noProof/>
              </w:rPr>
              <w:t>Independent Verification &amp; Validation</w:t>
            </w:r>
            <w:r>
              <w:rPr>
                <w:noProof/>
                <w:webHidden/>
              </w:rPr>
              <w:tab/>
            </w:r>
            <w:r>
              <w:rPr>
                <w:noProof/>
                <w:webHidden/>
              </w:rPr>
              <w:fldChar w:fldCharType="begin"/>
            </w:r>
            <w:r>
              <w:rPr>
                <w:noProof/>
                <w:webHidden/>
              </w:rPr>
              <w:instrText xml:space="preserve"> PAGEREF _Toc221708991 \h </w:instrText>
            </w:r>
            <w:r>
              <w:rPr>
                <w:noProof/>
                <w:webHidden/>
              </w:rPr>
            </w:r>
            <w:r>
              <w:rPr>
                <w:noProof/>
                <w:webHidden/>
              </w:rPr>
              <w:fldChar w:fldCharType="separate"/>
            </w:r>
            <w:r>
              <w:rPr>
                <w:noProof/>
                <w:webHidden/>
              </w:rPr>
              <w:t>38</w:t>
            </w:r>
            <w:r>
              <w:rPr>
                <w:noProof/>
                <w:webHidden/>
              </w:rPr>
              <w:fldChar w:fldCharType="end"/>
            </w:r>
          </w:hyperlink>
        </w:p>
        <w:p w14:paraId="59D94A65" w14:textId="04610C7C" w:rsidR="009067FD" w:rsidRDefault="009067FD" w:rsidP="009067FD">
          <w:pPr>
            <w:pStyle w:val="TOC1"/>
            <w:spacing w:before="0"/>
            <w:rPr>
              <w:rFonts w:eastAsiaTheme="minorEastAsia" w:cstheme="minorBidi"/>
              <w:noProof/>
            </w:rPr>
          </w:pPr>
          <w:hyperlink w:anchor="_Toc221708992" w:history="1">
            <w:r w:rsidRPr="00AD1F1A">
              <w:rPr>
                <w:rStyle w:val="Hyperlink"/>
                <w:noProof/>
              </w:rPr>
              <w:t>12.</w:t>
            </w:r>
            <w:r>
              <w:rPr>
                <w:rFonts w:eastAsiaTheme="minorEastAsia" w:cstheme="minorBidi"/>
                <w:noProof/>
              </w:rPr>
              <w:tab/>
            </w:r>
            <w:r w:rsidRPr="00AD1F1A">
              <w:rPr>
                <w:rStyle w:val="Hyperlink"/>
                <w:noProof/>
              </w:rPr>
              <w:t>Staffing Requirements</w:t>
            </w:r>
            <w:r>
              <w:rPr>
                <w:noProof/>
                <w:webHidden/>
              </w:rPr>
              <w:tab/>
            </w:r>
            <w:r>
              <w:rPr>
                <w:noProof/>
                <w:webHidden/>
              </w:rPr>
              <w:fldChar w:fldCharType="begin"/>
            </w:r>
            <w:r>
              <w:rPr>
                <w:noProof/>
                <w:webHidden/>
              </w:rPr>
              <w:instrText xml:space="preserve"> PAGEREF _Toc221708992 \h </w:instrText>
            </w:r>
            <w:r>
              <w:rPr>
                <w:noProof/>
                <w:webHidden/>
              </w:rPr>
            </w:r>
            <w:r>
              <w:rPr>
                <w:noProof/>
                <w:webHidden/>
              </w:rPr>
              <w:fldChar w:fldCharType="separate"/>
            </w:r>
            <w:r>
              <w:rPr>
                <w:noProof/>
                <w:webHidden/>
              </w:rPr>
              <w:t>38</w:t>
            </w:r>
            <w:r>
              <w:rPr>
                <w:noProof/>
                <w:webHidden/>
              </w:rPr>
              <w:fldChar w:fldCharType="end"/>
            </w:r>
          </w:hyperlink>
        </w:p>
        <w:p w14:paraId="0007EDBF" w14:textId="26EE5B51"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93" w:history="1">
            <w:r w:rsidRPr="00AD1F1A">
              <w:rPr>
                <w:rStyle w:val="Hyperlink"/>
                <w:noProof/>
              </w:rPr>
              <w:t>A.</w:t>
            </w:r>
            <w:r>
              <w:rPr>
                <w:rFonts w:eastAsiaTheme="minorEastAsia" w:cstheme="minorBidi"/>
                <w:b w:val="0"/>
                <w:bCs w:val="0"/>
                <w:noProof/>
                <w:sz w:val="24"/>
                <w:szCs w:val="24"/>
              </w:rPr>
              <w:tab/>
            </w:r>
            <w:r w:rsidRPr="00AD1F1A">
              <w:rPr>
                <w:rStyle w:val="Hyperlink"/>
                <w:noProof/>
              </w:rPr>
              <w:t>Key Personnel</w:t>
            </w:r>
            <w:r>
              <w:rPr>
                <w:noProof/>
                <w:webHidden/>
              </w:rPr>
              <w:tab/>
            </w:r>
            <w:r>
              <w:rPr>
                <w:noProof/>
                <w:webHidden/>
              </w:rPr>
              <w:fldChar w:fldCharType="begin"/>
            </w:r>
            <w:r>
              <w:rPr>
                <w:noProof/>
                <w:webHidden/>
              </w:rPr>
              <w:instrText xml:space="preserve"> PAGEREF _Toc221708993 \h </w:instrText>
            </w:r>
            <w:r>
              <w:rPr>
                <w:noProof/>
                <w:webHidden/>
              </w:rPr>
            </w:r>
            <w:r>
              <w:rPr>
                <w:noProof/>
                <w:webHidden/>
              </w:rPr>
              <w:fldChar w:fldCharType="separate"/>
            </w:r>
            <w:r>
              <w:rPr>
                <w:noProof/>
                <w:webHidden/>
              </w:rPr>
              <w:t>39</w:t>
            </w:r>
            <w:r>
              <w:rPr>
                <w:noProof/>
                <w:webHidden/>
              </w:rPr>
              <w:fldChar w:fldCharType="end"/>
            </w:r>
          </w:hyperlink>
        </w:p>
        <w:p w14:paraId="4B385ED3" w14:textId="137E52E2" w:rsidR="009067FD" w:rsidRDefault="009067FD">
          <w:pPr>
            <w:pStyle w:val="TOC3"/>
            <w:tabs>
              <w:tab w:val="left" w:pos="960"/>
              <w:tab w:val="right" w:leader="dot" w:pos="9350"/>
            </w:tabs>
            <w:rPr>
              <w:rFonts w:eastAsiaTheme="minorEastAsia" w:cstheme="minorBidi"/>
              <w:noProof/>
              <w:sz w:val="24"/>
              <w:szCs w:val="24"/>
            </w:rPr>
          </w:pPr>
          <w:hyperlink w:anchor="_Toc221708994" w:history="1">
            <w:r w:rsidRPr="00AD1F1A">
              <w:rPr>
                <w:rStyle w:val="Hyperlink"/>
                <w:noProof/>
              </w:rPr>
              <w:t>i.</w:t>
            </w:r>
            <w:r>
              <w:rPr>
                <w:rFonts w:eastAsiaTheme="minorEastAsia" w:cstheme="minorBidi"/>
                <w:noProof/>
                <w:sz w:val="24"/>
                <w:szCs w:val="24"/>
              </w:rPr>
              <w:tab/>
            </w:r>
            <w:r w:rsidRPr="00AD1F1A">
              <w:rPr>
                <w:rStyle w:val="Hyperlink"/>
                <w:noProof/>
              </w:rPr>
              <w:t>Project Director</w:t>
            </w:r>
            <w:r>
              <w:rPr>
                <w:noProof/>
                <w:webHidden/>
              </w:rPr>
              <w:tab/>
            </w:r>
            <w:r>
              <w:rPr>
                <w:noProof/>
                <w:webHidden/>
              </w:rPr>
              <w:fldChar w:fldCharType="begin"/>
            </w:r>
            <w:r>
              <w:rPr>
                <w:noProof/>
                <w:webHidden/>
              </w:rPr>
              <w:instrText xml:space="preserve"> PAGEREF _Toc221708994 \h </w:instrText>
            </w:r>
            <w:r>
              <w:rPr>
                <w:noProof/>
                <w:webHidden/>
              </w:rPr>
            </w:r>
            <w:r>
              <w:rPr>
                <w:noProof/>
                <w:webHidden/>
              </w:rPr>
              <w:fldChar w:fldCharType="separate"/>
            </w:r>
            <w:r>
              <w:rPr>
                <w:noProof/>
                <w:webHidden/>
              </w:rPr>
              <w:t>39</w:t>
            </w:r>
            <w:r>
              <w:rPr>
                <w:noProof/>
                <w:webHidden/>
              </w:rPr>
              <w:fldChar w:fldCharType="end"/>
            </w:r>
          </w:hyperlink>
        </w:p>
        <w:p w14:paraId="4C9AA576" w14:textId="26C1669B" w:rsidR="009067FD" w:rsidRDefault="009067FD">
          <w:pPr>
            <w:pStyle w:val="TOC3"/>
            <w:tabs>
              <w:tab w:val="left" w:pos="960"/>
              <w:tab w:val="right" w:leader="dot" w:pos="9350"/>
            </w:tabs>
            <w:rPr>
              <w:rFonts w:eastAsiaTheme="minorEastAsia" w:cstheme="minorBidi"/>
              <w:noProof/>
              <w:sz w:val="24"/>
              <w:szCs w:val="24"/>
            </w:rPr>
          </w:pPr>
          <w:hyperlink w:anchor="_Toc221708995" w:history="1">
            <w:r w:rsidRPr="00AD1F1A">
              <w:rPr>
                <w:rStyle w:val="Hyperlink"/>
                <w:noProof/>
              </w:rPr>
              <w:t>ii.</w:t>
            </w:r>
            <w:r>
              <w:rPr>
                <w:rFonts w:eastAsiaTheme="minorEastAsia" w:cstheme="minorBidi"/>
                <w:noProof/>
                <w:sz w:val="24"/>
                <w:szCs w:val="24"/>
              </w:rPr>
              <w:tab/>
            </w:r>
            <w:r w:rsidRPr="00AD1F1A">
              <w:rPr>
                <w:rStyle w:val="Hyperlink"/>
                <w:noProof/>
              </w:rPr>
              <w:t>Project Manager</w:t>
            </w:r>
            <w:r>
              <w:rPr>
                <w:noProof/>
                <w:webHidden/>
              </w:rPr>
              <w:tab/>
            </w:r>
            <w:r>
              <w:rPr>
                <w:noProof/>
                <w:webHidden/>
              </w:rPr>
              <w:fldChar w:fldCharType="begin"/>
            </w:r>
            <w:r>
              <w:rPr>
                <w:noProof/>
                <w:webHidden/>
              </w:rPr>
              <w:instrText xml:space="preserve"> PAGEREF _Toc221708995 \h </w:instrText>
            </w:r>
            <w:r>
              <w:rPr>
                <w:noProof/>
                <w:webHidden/>
              </w:rPr>
            </w:r>
            <w:r>
              <w:rPr>
                <w:noProof/>
                <w:webHidden/>
              </w:rPr>
              <w:fldChar w:fldCharType="separate"/>
            </w:r>
            <w:r>
              <w:rPr>
                <w:noProof/>
                <w:webHidden/>
              </w:rPr>
              <w:t>39</w:t>
            </w:r>
            <w:r>
              <w:rPr>
                <w:noProof/>
                <w:webHidden/>
              </w:rPr>
              <w:fldChar w:fldCharType="end"/>
            </w:r>
          </w:hyperlink>
        </w:p>
        <w:p w14:paraId="63CA7B0E" w14:textId="21C2E3B0" w:rsidR="009067FD" w:rsidRDefault="009067FD">
          <w:pPr>
            <w:pStyle w:val="TOC3"/>
            <w:tabs>
              <w:tab w:val="left" w:pos="960"/>
              <w:tab w:val="right" w:leader="dot" w:pos="9350"/>
            </w:tabs>
            <w:rPr>
              <w:rFonts w:eastAsiaTheme="minorEastAsia" w:cstheme="minorBidi"/>
              <w:noProof/>
              <w:sz w:val="24"/>
              <w:szCs w:val="24"/>
            </w:rPr>
          </w:pPr>
          <w:hyperlink w:anchor="_Toc221708996" w:history="1">
            <w:r w:rsidRPr="00AD1F1A">
              <w:rPr>
                <w:rStyle w:val="Hyperlink"/>
                <w:noProof/>
              </w:rPr>
              <w:t>iii.</w:t>
            </w:r>
            <w:r>
              <w:rPr>
                <w:rFonts w:eastAsiaTheme="minorEastAsia" w:cstheme="minorBidi"/>
                <w:noProof/>
                <w:sz w:val="24"/>
                <w:szCs w:val="24"/>
              </w:rPr>
              <w:tab/>
            </w:r>
            <w:r w:rsidRPr="00AD1F1A">
              <w:rPr>
                <w:rStyle w:val="Hyperlink"/>
                <w:noProof/>
              </w:rPr>
              <w:t>AIS Application Manager</w:t>
            </w:r>
            <w:r>
              <w:rPr>
                <w:noProof/>
                <w:webHidden/>
              </w:rPr>
              <w:tab/>
            </w:r>
            <w:r>
              <w:rPr>
                <w:noProof/>
                <w:webHidden/>
              </w:rPr>
              <w:fldChar w:fldCharType="begin"/>
            </w:r>
            <w:r>
              <w:rPr>
                <w:noProof/>
                <w:webHidden/>
              </w:rPr>
              <w:instrText xml:space="preserve"> PAGEREF _Toc221708996 \h </w:instrText>
            </w:r>
            <w:r>
              <w:rPr>
                <w:noProof/>
                <w:webHidden/>
              </w:rPr>
            </w:r>
            <w:r>
              <w:rPr>
                <w:noProof/>
                <w:webHidden/>
              </w:rPr>
              <w:fldChar w:fldCharType="separate"/>
            </w:r>
            <w:r>
              <w:rPr>
                <w:noProof/>
                <w:webHidden/>
              </w:rPr>
              <w:t>40</w:t>
            </w:r>
            <w:r>
              <w:rPr>
                <w:noProof/>
                <w:webHidden/>
              </w:rPr>
              <w:fldChar w:fldCharType="end"/>
            </w:r>
          </w:hyperlink>
        </w:p>
        <w:p w14:paraId="69DFA418" w14:textId="06908C9D" w:rsidR="009067FD" w:rsidRDefault="009067FD">
          <w:pPr>
            <w:pStyle w:val="TOC3"/>
            <w:tabs>
              <w:tab w:val="left" w:pos="960"/>
              <w:tab w:val="right" w:leader="dot" w:pos="9350"/>
            </w:tabs>
            <w:rPr>
              <w:rFonts w:eastAsiaTheme="minorEastAsia" w:cstheme="minorBidi"/>
              <w:noProof/>
              <w:sz w:val="24"/>
              <w:szCs w:val="24"/>
            </w:rPr>
          </w:pPr>
          <w:hyperlink w:anchor="_Toc221708997" w:history="1">
            <w:r w:rsidRPr="00AD1F1A">
              <w:rPr>
                <w:rStyle w:val="Hyperlink"/>
                <w:noProof/>
              </w:rPr>
              <w:t>iv.</w:t>
            </w:r>
            <w:r>
              <w:rPr>
                <w:rFonts w:eastAsiaTheme="minorEastAsia" w:cstheme="minorBidi"/>
                <w:noProof/>
                <w:sz w:val="24"/>
                <w:szCs w:val="24"/>
              </w:rPr>
              <w:tab/>
            </w:r>
            <w:r w:rsidRPr="00AD1F1A">
              <w:rPr>
                <w:rStyle w:val="Hyperlink"/>
                <w:noProof/>
              </w:rPr>
              <w:t>CCIS Application Manager</w:t>
            </w:r>
            <w:r>
              <w:rPr>
                <w:noProof/>
                <w:webHidden/>
              </w:rPr>
              <w:tab/>
            </w:r>
            <w:r>
              <w:rPr>
                <w:noProof/>
                <w:webHidden/>
              </w:rPr>
              <w:fldChar w:fldCharType="begin"/>
            </w:r>
            <w:r>
              <w:rPr>
                <w:noProof/>
                <w:webHidden/>
              </w:rPr>
              <w:instrText xml:space="preserve"> PAGEREF _Toc221708997 \h </w:instrText>
            </w:r>
            <w:r>
              <w:rPr>
                <w:noProof/>
                <w:webHidden/>
              </w:rPr>
            </w:r>
            <w:r>
              <w:rPr>
                <w:noProof/>
                <w:webHidden/>
              </w:rPr>
              <w:fldChar w:fldCharType="separate"/>
            </w:r>
            <w:r>
              <w:rPr>
                <w:noProof/>
                <w:webHidden/>
              </w:rPr>
              <w:t>40</w:t>
            </w:r>
            <w:r>
              <w:rPr>
                <w:noProof/>
                <w:webHidden/>
              </w:rPr>
              <w:fldChar w:fldCharType="end"/>
            </w:r>
          </w:hyperlink>
        </w:p>
        <w:p w14:paraId="43A72F05" w14:textId="2AF8EEAD"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8998" w:history="1">
            <w:r w:rsidRPr="00AD1F1A">
              <w:rPr>
                <w:rStyle w:val="Hyperlink"/>
                <w:noProof/>
              </w:rPr>
              <w:t>B.</w:t>
            </w:r>
            <w:r>
              <w:rPr>
                <w:rFonts w:eastAsiaTheme="minorEastAsia" w:cstheme="minorBidi"/>
                <w:b w:val="0"/>
                <w:bCs w:val="0"/>
                <w:noProof/>
                <w:sz w:val="24"/>
                <w:szCs w:val="24"/>
              </w:rPr>
              <w:tab/>
            </w:r>
            <w:r w:rsidRPr="00AD1F1A">
              <w:rPr>
                <w:rStyle w:val="Hyperlink"/>
                <w:noProof/>
              </w:rPr>
              <w:t>Supporting Personnel</w:t>
            </w:r>
            <w:r>
              <w:rPr>
                <w:noProof/>
                <w:webHidden/>
              </w:rPr>
              <w:tab/>
            </w:r>
            <w:r>
              <w:rPr>
                <w:noProof/>
                <w:webHidden/>
              </w:rPr>
              <w:fldChar w:fldCharType="begin"/>
            </w:r>
            <w:r>
              <w:rPr>
                <w:noProof/>
                <w:webHidden/>
              </w:rPr>
              <w:instrText xml:space="preserve"> PAGEREF _Toc221708998 \h </w:instrText>
            </w:r>
            <w:r>
              <w:rPr>
                <w:noProof/>
                <w:webHidden/>
              </w:rPr>
            </w:r>
            <w:r>
              <w:rPr>
                <w:noProof/>
                <w:webHidden/>
              </w:rPr>
              <w:fldChar w:fldCharType="separate"/>
            </w:r>
            <w:r>
              <w:rPr>
                <w:noProof/>
                <w:webHidden/>
              </w:rPr>
              <w:t>40</w:t>
            </w:r>
            <w:r>
              <w:rPr>
                <w:noProof/>
                <w:webHidden/>
              </w:rPr>
              <w:fldChar w:fldCharType="end"/>
            </w:r>
          </w:hyperlink>
        </w:p>
        <w:p w14:paraId="7FC3A7C8" w14:textId="4FE407F4" w:rsidR="009067FD" w:rsidRDefault="009067FD">
          <w:pPr>
            <w:pStyle w:val="TOC3"/>
            <w:tabs>
              <w:tab w:val="left" w:pos="960"/>
              <w:tab w:val="right" w:leader="dot" w:pos="9350"/>
            </w:tabs>
            <w:rPr>
              <w:rFonts w:eastAsiaTheme="minorEastAsia" w:cstheme="minorBidi"/>
              <w:noProof/>
              <w:sz w:val="24"/>
              <w:szCs w:val="24"/>
            </w:rPr>
          </w:pPr>
          <w:hyperlink w:anchor="_Toc221708999" w:history="1">
            <w:r w:rsidRPr="00AD1F1A">
              <w:rPr>
                <w:rStyle w:val="Hyperlink"/>
                <w:noProof/>
              </w:rPr>
              <w:t>i.</w:t>
            </w:r>
            <w:r>
              <w:rPr>
                <w:rFonts w:eastAsiaTheme="minorEastAsia" w:cstheme="minorBidi"/>
                <w:noProof/>
                <w:sz w:val="24"/>
                <w:szCs w:val="24"/>
              </w:rPr>
              <w:tab/>
            </w:r>
            <w:r w:rsidRPr="00AD1F1A">
              <w:rPr>
                <w:rStyle w:val="Hyperlink"/>
                <w:noProof/>
              </w:rPr>
              <w:t>Operations and Quality Assurance Analyst</w:t>
            </w:r>
            <w:r>
              <w:rPr>
                <w:noProof/>
                <w:webHidden/>
              </w:rPr>
              <w:tab/>
            </w:r>
            <w:r>
              <w:rPr>
                <w:noProof/>
                <w:webHidden/>
              </w:rPr>
              <w:fldChar w:fldCharType="begin"/>
            </w:r>
            <w:r>
              <w:rPr>
                <w:noProof/>
                <w:webHidden/>
              </w:rPr>
              <w:instrText xml:space="preserve"> PAGEREF _Toc221708999 \h </w:instrText>
            </w:r>
            <w:r>
              <w:rPr>
                <w:noProof/>
                <w:webHidden/>
              </w:rPr>
            </w:r>
            <w:r>
              <w:rPr>
                <w:noProof/>
                <w:webHidden/>
              </w:rPr>
              <w:fldChar w:fldCharType="separate"/>
            </w:r>
            <w:r>
              <w:rPr>
                <w:noProof/>
                <w:webHidden/>
              </w:rPr>
              <w:t>40</w:t>
            </w:r>
            <w:r>
              <w:rPr>
                <w:noProof/>
                <w:webHidden/>
              </w:rPr>
              <w:fldChar w:fldCharType="end"/>
            </w:r>
          </w:hyperlink>
        </w:p>
        <w:p w14:paraId="1008A31D" w14:textId="215BDAD2" w:rsidR="009067FD" w:rsidRDefault="009067FD">
          <w:pPr>
            <w:pStyle w:val="TOC3"/>
            <w:tabs>
              <w:tab w:val="left" w:pos="960"/>
              <w:tab w:val="right" w:leader="dot" w:pos="9350"/>
            </w:tabs>
            <w:rPr>
              <w:rFonts w:eastAsiaTheme="minorEastAsia" w:cstheme="minorBidi"/>
              <w:noProof/>
              <w:sz w:val="24"/>
              <w:szCs w:val="24"/>
            </w:rPr>
          </w:pPr>
          <w:hyperlink w:anchor="_Toc221709000" w:history="1">
            <w:r w:rsidRPr="00AD1F1A">
              <w:rPr>
                <w:rStyle w:val="Hyperlink"/>
                <w:noProof/>
              </w:rPr>
              <w:t>ii.</w:t>
            </w:r>
            <w:r>
              <w:rPr>
                <w:rFonts w:eastAsiaTheme="minorEastAsia" w:cstheme="minorBidi"/>
                <w:noProof/>
                <w:sz w:val="24"/>
                <w:szCs w:val="24"/>
              </w:rPr>
              <w:tab/>
            </w:r>
            <w:r w:rsidRPr="00AD1F1A">
              <w:rPr>
                <w:rStyle w:val="Hyperlink"/>
                <w:noProof/>
              </w:rPr>
              <w:t>Data Analyst</w:t>
            </w:r>
            <w:r>
              <w:rPr>
                <w:noProof/>
                <w:webHidden/>
              </w:rPr>
              <w:tab/>
            </w:r>
            <w:r>
              <w:rPr>
                <w:noProof/>
                <w:webHidden/>
              </w:rPr>
              <w:fldChar w:fldCharType="begin"/>
            </w:r>
            <w:r>
              <w:rPr>
                <w:noProof/>
                <w:webHidden/>
              </w:rPr>
              <w:instrText xml:space="preserve"> PAGEREF _Toc221709000 \h </w:instrText>
            </w:r>
            <w:r>
              <w:rPr>
                <w:noProof/>
                <w:webHidden/>
              </w:rPr>
            </w:r>
            <w:r>
              <w:rPr>
                <w:noProof/>
                <w:webHidden/>
              </w:rPr>
              <w:fldChar w:fldCharType="separate"/>
            </w:r>
            <w:r>
              <w:rPr>
                <w:noProof/>
                <w:webHidden/>
              </w:rPr>
              <w:t>41</w:t>
            </w:r>
            <w:r>
              <w:rPr>
                <w:noProof/>
                <w:webHidden/>
              </w:rPr>
              <w:fldChar w:fldCharType="end"/>
            </w:r>
          </w:hyperlink>
        </w:p>
        <w:p w14:paraId="366641F6" w14:textId="2F857B6E" w:rsidR="009067FD" w:rsidRDefault="009067FD">
          <w:pPr>
            <w:pStyle w:val="TOC3"/>
            <w:tabs>
              <w:tab w:val="left" w:pos="960"/>
              <w:tab w:val="right" w:leader="dot" w:pos="9350"/>
            </w:tabs>
            <w:rPr>
              <w:rFonts w:eastAsiaTheme="minorEastAsia" w:cstheme="minorBidi"/>
              <w:noProof/>
              <w:sz w:val="24"/>
              <w:szCs w:val="24"/>
            </w:rPr>
          </w:pPr>
          <w:hyperlink w:anchor="_Toc221709001" w:history="1">
            <w:r w:rsidRPr="00AD1F1A">
              <w:rPr>
                <w:rStyle w:val="Hyperlink"/>
                <w:noProof/>
              </w:rPr>
              <w:t>iii.</w:t>
            </w:r>
            <w:r>
              <w:rPr>
                <w:rFonts w:eastAsiaTheme="minorEastAsia" w:cstheme="minorBidi"/>
                <w:noProof/>
                <w:sz w:val="24"/>
                <w:szCs w:val="24"/>
              </w:rPr>
              <w:tab/>
            </w:r>
            <w:r w:rsidRPr="00AD1F1A">
              <w:rPr>
                <w:rStyle w:val="Hyperlink"/>
                <w:noProof/>
              </w:rPr>
              <w:t>Help Desk Technician</w:t>
            </w:r>
            <w:r>
              <w:rPr>
                <w:noProof/>
                <w:webHidden/>
              </w:rPr>
              <w:tab/>
            </w:r>
            <w:r>
              <w:rPr>
                <w:noProof/>
                <w:webHidden/>
              </w:rPr>
              <w:fldChar w:fldCharType="begin"/>
            </w:r>
            <w:r>
              <w:rPr>
                <w:noProof/>
                <w:webHidden/>
              </w:rPr>
              <w:instrText xml:space="preserve"> PAGEREF _Toc221709001 \h </w:instrText>
            </w:r>
            <w:r>
              <w:rPr>
                <w:noProof/>
                <w:webHidden/>
              </w:rPr>
            </w:r>
            <w:r>
              <w:rPr>
                <w:noProof/>
                <w:webHidden/>
              </w:rPr>
              <w:fldChar w:fldCharType="separate"/>
            </w:r>
            <w:r>
              <w:rPr>
                <w:noProof/>
                <w:webHidden/>
              </w:rPr>
              <w:t>41</w:t>
            </w:r>
            <w:r>
              <w:rPr>
                <w:noProof/>
                <w:webHidden/>
              </w:rPr>
              <w:fldChar w:fldCharType="end"/>
            </w:r>
          </w:hyperlink>
        </w:p>
        <w:p w14:paraId="0BFD5D93" w14:textId="6BE66DFE" w:rsidR="009067FD" w:rsidRDefault="009067FD">
          <w:pPr>
            <w:pStyle w:val="TOC3"/>
            <w:tabs>
              <w:tab w:val="left" w:pos="960"/>
              <w:tab w:val="right" w:leader="dot" w:pos="9350"/>
            </w:tabs>
            <w:rPr>
              <w:rFonts w:eastAsiaTheme="minorEastAsia" w:cstheme="minorBidi"/>
              <w:noProof/>
              <w:sz w:val="24"/>
              <w:szCs w:val="24"/>
            </w:rPr>
          </w:pPr>
          <w:hyperlink w:anchor="_Toc221709002" w:history="1">
            <w:r w:rsidRPr="00AD1F1A">
              <w:rPr>
                <w:rStyle w:val="Hyperlink"/>
                <w:noProof/>
              </w:rPr>
              <w:t>iv.</w:t>
            </w:r>
            <w:r>
              <w:rPr>
                <w:rFonts w:eastAsiaTheme="minorEastAsia" w:cstheme="minorBidi"/>
                <w:noProof/>
                <w:sz w:val="24"/>
                <w:szCs w:val="24"/>
              </w:rPr>
              <w:tab/>
            </w:r>
            <w:r w:rsidRPr="00AD1F1A">
              <w:rPr>
                <w:rStyle w:val="Hyperlink"/>
                <w:noProof/>
              </w:rPr>
              <w:t>Business Analyst</w:t>
            </w:r>
            <w:r>
              <w:rPr>
                <w:noProof/>
                <w:webHidden/>
              </w:rPr>
              <w:tab/>
            </w:r>
            <w:r>
              <w:rPr>
                <w:noProof/>
                <w:webHidden/>
              </w:rPr>
              <w:fldChar w:fldCharType="begin"/>
            </w:r>
            <w:r>
              <w:rPr>
                <w:noProof/>
                <w:webHidden/>
              </w:rPr>
              <w:instrText xml:space="preserve"> PAGEREF _Toc221709002 \h </w:instrText>
            </w:r>
            <w:r>
              <w:rPr>
                <w:noProof/>
                <w:webHidden/>
              </w:rPr>
            </w:r>
            <w:r>
              <w:rPr>
                <w:noProof/>
                <w:webHidden/>
              </w:rPr>
              <w:fldChar w:fldCharType="separate"/>
            </w:r>
            <w:r>
              <w:rPr>
                <w:noProof/>
                <w:webHidden/>
              </w:rPr>
              <w:t>41</w:t>
            </w:r>
            <w:r>
              <w:rPr>
                <w:noProof/>
                <w:webHidden/>
              </w:rPr>
              <w:fldChar w:fldCharType="end"/>
            </w:r>
          </w:hyperlink>
        </w:p>
        <w:p w14:paraId="11FB96C3" w14:textId="38E990A8" w:rsidR="009067FD" w:rsidRDefault="009067FD">
          <w:pPr>
            <w:pStyle w:val="TOC3"/>
            <w:tabs>
              <w:tab w:val="left" w:pos="960"/>
              <w:tab w:val="right" w:leader="dot" w:pos="9350"/>
            </w:tabs>
            <w:rPr>
              <w:rFonts w:eastAsiaTheme="minorEastAsia" w:cstheme="minorBidi"/>
              <w:noProof/>
              <w:sz w:val="24"/>
              <w:szCs w:val="24"/>
            </w:rPr>
          </w:pPr>
          <w:hyperlink w:anchor="_Toc221709003" w:history="1">
            <w:r w:rsidRPr="00AD1F1A">
              <w:rPr>
                <w:rStyle w:val="Hyperlink"/>
                <w:noProof/>
              </w:rPr>
              <w:t>v.</w:t>
            </w:r>
            <w:r>
              <w:rPr>
                <w:rFonts w:eastAsiaTheme="minorEastAsia" w:cstheme="minorBidi"/>
                <w:noProof/>
                <w:sz w:val="24"/>
                <w:szCs w:val="24"/>
              </w:rPr>
              <w:tab/>
            </w:r>
            <w:r w:rsidRPr="00AD1F1A">
              <w:rPr>
                <w:rStyle w:val="Hyperlink"/>
                <w:noProof/>
              </w:rPr>
              <w:t>Software Developer / Engineer</w:t>
            </w:r>
            <w:r>
              <w:rPr>
                <w:noProof/>
                <w:webHidden/>
              </w:rPr>
              <w:tab/>
            </w:r>
            <w:r>
              <w:rPr>
                <w:noProof/>
                <w:webHidden/>
              </w:rPr>
              <w:fldChar w:fldCharType="begin"/>
            </w:r>
            <w:r>
              <w:rPr>
                <w:noProof/>
                <w:webHidden/>
              </w:rPr>
              <w:instrText xml:space="preserve"> PAGEREF _Toc221709003 \h </w:instrText>
            </w:r>
            <w:r>
              <w:rPr>
                <w:noProof/>
                <w:webHidden/>
              </w:rPr>
            </w:r>
            <w:r>
              <w:rPr>
                <w:noProof/>
                <w:webHidden/>
              </w:rPr>
              <w:fldChar w:fldCharType="separate"/>
            </w:r>
            <w:r>
              <w:rPr>
                <w:noProof/>
                <w:webHidden/>
              </w:rPr>
              <w:t>42</w:t>
            </w:r>
            <w:r>
              <w:rPr>
                <w:noProof/>
                <w:webHidden/>
              </w:rPr>
              <w:fldChar w:fldCharType="end"/>
            </w:r>
          </w:hyperlink>
        </w:p>
        <w:p w14:paraId="7BD37FD1" w14:textId="2A4FC04D" w:rsidR="009067FD" w:rsidRDefault="009067FD">
          <w:pPr>
            <w:pStyle w:val="TOC3"/>
            <w:tabs>
              <w:tab w:val="left" w:pos="960"/>
              <w:tab w:val="right" w:leader="dot" w:pos="9350"/>
            </w:tabs>
            <w:rPr>
              <w:rFonts w:eastAsiaTheme="minorEastAsia" w:cstheme="minorBidi"/>
              <w:noProof/>
              <w:sz w:val="24"/>
              <w:szCs w:val="24"/>
            </w:rPr>
          </w:pPr>
          <w:hyperlink w:anchor="_Toc221709004" w:history="1">
            <w:r w:rsidRPr="00AD1F1A">
              <w:rPr>
                <w:rStyle w:val="Hyperlink"/>
                <w:noProof/>
              </w:rPr>
              <w:t>vi.</w:t>
            </w:r>
            <w:r>
              <w:rPr>
                <w:rFonts w:eastAsiaTheme="minorEastAsia" w:cstheme="minorBidi"/>
                <w:noProof/>
                <w:sz w:val="24"/>
                <w:szCs w:val="24"/>
              </w:rPr>
              <w:tab/>
            </w:r>
            <w:r w:rsidRPr="00AD1F1A">
              <w:rPr>
                <w:rStyle w:val="Hyperlink"/>
                <w:noProof/>
              </w:rPr>
              <w:t>Network Operations Engineer</w:t>
            </w:r>
            <w:r>
              <w:rPr>
                <w:noProof/>
                <w:webHidden/>
              </w:rPr>
              <w:tab/>
            </w:r>
            <w:r>
              <w:rPr>
                <w:noProof/>
                <w:webHidden/>
              </w:rPr>
              <w:fldChar w:fldCharType="begin"/>
            </w:r>
            <w:r>
              <w:rPr>
                <w:noProof/>
                <w:webHidden/>
              </w:rPr>
              <w:instrText xml:space="preserve"> PAGEREF _Toc221709004 \h </w:instrText>
            </w:r>
            <w:r>
              <w:rPr>
                <w:noProof/>
                <w:webHidden/>
              </w:rPr>
            </w:r>
            <w:r>
              <w:rPr>
                <w:noProof/>
                <w:webHidden/>
              </w:rPr>
              <w:fldChar w:fldCharType="separate"/>
            </w:r>
            <w:r>
              <w:rPr>
                <w:noProof/>
                <w:webHidden/>
              </w:rPr>
              <w:t>42</w:t>
            </w:r>
            <w:r>
              <w:rPr>
                <w:noProof/>
                <w:webHidden/>
              </w:rPr>
              <w:fldChar w:fldCharType="end"/>
            </w:r>
          </w:hyperlink>
        </w:p>
        <w:p w14:paraId="7BDB71FA" w14:textId="6A76BB79" w:rsidR="009067FD" w:rsidRDefault="009067FD">
          <w:pPr>
            <w:pStyle w:val="TOC3"/>
            <w:tabs>
              <w:tab w:val="left" w:pos="1200"/>
              <w:tab w:val="right" w:leader="dot" w:pos="9350"/>
            </w:tabs>
            <w:rPr>
              <w:rFonts w:eastAsiaTheme="minorEastAsia" w:cstheme="minorBidi"/>
              <w:noProof/>
              <w:sz w:val="24"/>
              <w:szCs w:val="24"/>
            </w:rPr>
          </w:pPr>
          <w:hyperlink w:anchor="_Toc221709005" w:history="1">
            <w:r w:rsidRPr="00AD1F1A">
              <w:rPr>
                <w:rStyle w:val="Hyperlink"/>
                <w:noProof/>
              </w:rPr>
              <w:t>vii.</w:t>
            </w:r>
            <w:r>
              <w:rPr>
                <w:rFonts w:eastAsiaTheme="minorEastAsia" w:cstheme="minorBidi"/>
                <w:noProof/>
                <w:sz w:val="24"/>
                <w:szCs w:val="24"/>
              </w:rPr>
              <w:tab/>
            </w:r>
            <w:r w:rsidRPr="00AD1F1A">
              <w:rPr>
                <w:rStyle w:val="Hyperlink"/>
                <w:noProof/>
              </w:rPr>
              <w:t>Desktop Support Technician</w:t>
            </w:r>
            <w:r>
              <w:rPr>
                <w:noProof/>
                <w:webHidden/>
              </w:rPr>
              <w:tab/>
            </w:r>
            <w:r>
              <w:rPr>
                <w:noProof/>
                <w:webHidden/>
              </w:rPr>
              <w:fldChar w:fldCharType="begin"/>
            </w:r>
            <w:r>
              <w:rPr>
                <w:noProof/>
                <w:webHidden/>
              </w:rPr>
              <w:instrText xml:space="preserve"> PAGEREF _Toc221709005 \h </w:instrText>
            </w:r>
            <w:r>
              <w:rPr>
                <w:noProof/>
                <w:webHidden/>
              </w:rPr>
            </w:r>
            <w:r>
              <w:rPr>
                <w:noProof/>
                <w:webHidden/>
              </w:rPr>
              <w:fldChar w:fldCharType="separate"/>
            </w:r>
            <w:r>
              <w:rPr>
                <w:noProof/>
                <w:webHidden/>
              </w:rPr>
              <w:t>42</w:t>
            </w:r>
            <w:r>
              <w:rPr>
                <w:noProof/>
                <w:webHidden/>
              </w:rPr>
              <w:fldChar w:fldCharType="end"/>
            </w:r>
          </w:hyperlink>
        </w:p>
        <w:p w14:paraId="2CB08A2B" w14:textId="58BBE34E" w:rsidR="009067FD" w:rsidRDefault="009067FD">
          <w:pPr>
            <w:pStyle w:val="TOC3"/>
            <w:tabs>
              <w:tab w:val="left" w:pos="1200"/>
              <w:tab w:val="right" w:leader="dot" w:pos="9350"/>
            </w:tabs>
            <w:rPr>
              <w:rFonts w:eastAsiaTheme="minorEastAsia" w:cstheme="minorBidi"/>
              <w:noProof/>
              <w:sz w:val="24"/>
              <w:szCs w:val="24"/>
            </w:rPr>
          </w:pPr>
          <w:hyperlink w:anchor="_Toc221709006" w:history="1">
            <w:r w:rsidRPr="00AD1F1A">
              <w:rPr>
                <w:rStyle w:val="Hyperlink"/>
                <w:noProof/>
              </w:rPr>
              <w:t>viii.</w:t>
            </w:r>
            <w:r>
              <w:rPr>
                <w:rFonts w:eastAsiaTheme="minorEastAsia" w:cstheme="minorBidi"/>
                <w:noProof/>
                <w:sz w:val="24"/>
                <w:szCs w:val="24"/>
              </w:rPr>
              <w:tab/>
            </w:r>
            <w:r w:rsidRPr="00AD1F1A">
              <w:rPr>
                <w:rStyle w:val="Hyperlink"/>
                <w:noProof/>
              </w:rPr>
              <w:t>Software Tester</w:t>
            </w:r>
            <w:r>
              <w:rPr>
                <w:noProof/>
                <w:webHidden/>
              </w:rPr>
              <w:tab/>
            </w:r>
            <w:r>
              <w:rPr>
                <w:noProof/>
                <w:webHidden/>
              </w:rPr>
              <w:fldChar w:fldCharType="begin"/>
            </w:r>
            <w:r>
              <w:rPr>
                <w:noProof/>
                <w:webHidden/>
              </w:rPr>
              <w:instrText xml:space="preserve"> PAGEREF _Toc221709006 \h </w:instrText>
            </w:r>
            <w:r>
              <w:rPr>
                <w:noProof/>
                <w:webHidden/>
              </w:rPr>
            </w:r>
            <w:r>
              <w:rPr>
                <w:noProof/>
                <w:webHidden/>
              </w:rPr>
              <w:fldChar w:fldCharType="separate"/>
            </w:r>
            <w:r>
              <w:rPr>
                <w:noProof/>
                <w:webHidden/>
              </w:rPr>
              <w:t>42</w:t>
            </w:r>
            <w:r>
              <w:rPr>
                <w:noProof/>
                <w:webHidden/>
              </w:rPr>
              <w:fldChar w:fldCharType="end"/>
            </w:r>
          </w:hyperlink>
        </w:p>
        <w:p w14:paraId="0BB16153" w14:textId="5B0839CE" w:rsidR="009067FD" w:rsidRDefault="009067FD">
          <w:pPr>
            <w:pStyle w:val="TOC3"/>
            <w:tabs>
              <w:tab w:val="left" w:pos="960"/>
              <w:tab w:val="right" w:leader="dot" w:pos="9350"/>
            </w:tabs>
            <w:rPr>
              <w:rFonts w:eastAsiaTheme="minorEastAsia" w:cstheme="minorBidi"/>
              <w:noProof/>
              <w:sz w:val="24"/>
              <w:szCs w:val="24"/>
            </w:rPr>
          </w:pPr>
          <w:hyperlink w:anchor="_Toc221709007" w:history="1">
            <w:r w:rsidRPr="00AD1F1A">
              <w:rPr>
                <w:rStyle w:val="Hyperlink"/>
                <w:noProof/>
              </w:rPr>
              <w:t>ix.</w:t>
            </w:r>
            <w:r>
              <w:rPr>
                <w:rFonts w:eastAsiaTheme="minorEastAsia" w:cstheme="minorBidi"/>
                <w:noProof/>
                <w:sz w:val="24"/>
                <w:szCs w:val="24"/>
              </w:rPr>
              <w:tab/>
            </w:r>
            <w:r w:rsidRPr="00AD1F1A">
              <w:rPr>
                <w:rStyle w:val="Hyperlink"/>
                <w:noProof/>
              </w:rPr>
              <w:t>Database Administrator</w:t>
            </w:r>
            <w:r>
              <w:rPr>
                <w:noProof/>
                <w:webHidden/>
              </w:rPr>
              <w:tab/>
            </w:r>
            <w:r>
              <w:rPr>
                <w:noProof/>
                <w:webHidden/>
              </w:rPr>
              <w:fldChar w:fldCharType="begin"/>
            </w:r>
            <w:r>
              <w:rPr>
                <w:noProof/>
                <w:webHidden/>
              </w:rPr>
              <w:instrText xml:space="preserve"> PAGEREF _Toc221709007 \h </w:instrText>
            </w:r>
            <w:r>
              <w:rPr>
                <w:noProof/>
                <w:webHidden/>
              </w:rPr>
            </w:r>
            <w:r>
              <w:rPr>
                <w:noProof/>
                <w:webHidden/>
              </w:rPr>
              <w:fldChar w:fldCharType="separate"/>
            </w:r>
            <w:r>
              <w:rPr>
                <w:noProof/>
                <w:webHidden/>
              </w:rPr>
              <w:t>43</w:t>
            </w:r>
            <w:r>
              <w:rPr>
                <w:noProof/>
                <w:webHidden/>
              </w:rPr>
              <w:fldChar w:fldCharType="end"/>
            </w:r>
          </w:hyperlink>
        </w:p>
        <w:p w14:paraId="2EEF6E7E" w14:textId="0C7779C7"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08" w:history="1">
            <w:r w:rsidRPr="00AD1F1A">
              <w:rPr>
                <w:rStyle w:val="Hyperlink"/>
                <w:noProof/>
              </w:rPr>
              <w:t>C.</w:t>
            </w:r>
            <w:r>
              <w:rPr>
                <w:rFonts w:eastAsiaTheme="minorEastAsia" w:cstheme="minorBidi"/>
                <w:b w:val="0"/>
                <w:bCs w:val="0"/>
                <w:noProof/>
                <w:sz w:val="24"/>
                <w:szCs w:val="24"/>
              </w:rPr>
              <w:tab/>
            </w:r>
            <w:r w:rsidRPr="00AD1F1A">
              <w:rPr>
                <w:rStyle w:val="Hyperlink"/>
                <w:noProof/>
              </w:rPr>
              <w:t>Staffing Vacancies and Replacement</w:t>
            </w:r>
            <w:r>
              <w:rPr>
                <w:noProof/>
                <w:webHidden/>
              </w:rPr>
              <w:tab/>
            </w:r>
            <w:r>
              <w:rPr>
                <w:noProof/>
                <w:webHidden/>
              </w:rPr>
              <w:fldChar w:fldCharType="begin"/>
            </w:r>
            <w:r>
              <w:rPr>
                <w:noProof/>
                <w:webHidden/>
              </w:rPr>
              <w:instrText xml:space="preserve"> PAGEREF _Toc221709008 \h </w:instrText>
            </w:r>
            <w:r>
              <w:rPr>
                <w:noProof/>
                <w:webHidden/>
              </w:rPr>
            </w:r>
            <w:r>
              <w:rPr>
                <w:noProof/>
                <w:webHidden/>
              </w:rPr>
              <w:fldChar w:fldCharType="separate"/>
            </w:r>
            <w:r>
              <w:rPr>
                <w:noProof/>
                <w:webHidden/>
              </w:rPr>
              <w:t>43</w:t>
            </w:r>
            <w:r>
              <w:rPr>
                <w:noProof/>
                <w:webHidden/>
              </w:rPr>
              <w:fldChar w:fldCharType="end"/>
            </w:r>
          </w:hyperlink>
        </w:p>
        <w:p w14:paraId="326E9A3C" w14:textId="101B969E" w:rsidR="009067FD" w:rsidRDefault="009067FD" w:rsidP="009067FD">
          <w:pPr>
            <w:pStyle w:val="TOC1"/>
            <w:spacing w:before="0"/>
            <w:rPr>
              <w:rFonts w:eastAsiaTheme="minorEastAsia" w:cstheme="minorBidi"/>
              <w:noProof/>
            </w:rPr>
          </w:pPr>
          <w:hyperlink w:anchor="_Toc221709009" w:history="1">
            <w:r w:rsidRPr="00AD1F1A">
              <w:rPr>
                <w:rStyle w:val="Hyperlink"/>
                <w:noProof/>
              </w:rPr>
              <w:t>13.</w:t>
            </w:r>
            <w:r>
              <w:rPr>
                <w:rFonts w:eastAsiaTheme="minorEastAsia" w:cstheme="minorBidi"/>
                <w:noProof/>
              </w:rPr>
              <w:tab/>
            </w:r>
            <w:r w:rsidRPr="00AD1F1A">
              <w:rPr>
                <w:rStyle w:val="Hyperlink"/>
                <w:noProof/>
              </w:rPr>
              <w:t>Transition and Turnover Requirements</w:t>
            </w:r>
            <w:r>
              <w:rPr>
                <w:noProof/>
                <w:webHidden/>
              </w:rPr>
              <w:tab/>
            </w:r>
            <w:r>
              <w:rPr>
                <w:noProof/>
                <w:webHidden/>
              </w:rPr>
              <w:fldChar w:fldCharType="begin"/>
            </w:r>
            <w:r>
              <w:rPr>
                <w:noProof/>
                <w:webHidden/>
              </w:rPr>
              <w:instrText xml:space="preserve"> PAGEREF _Toc221709009 \h </w:instrText>
            </w:r>
            <w:r>
              <w:rPr>
                <w:noProof/>
                <w:webHidden/>
              </w:rPr>
            </w:r>
            <w:r>
              <w:rPr>
                <w:noProof/>
                <w:webHidden/>
              </w:rPr>
              <w:fldChar w:fldCharType="separate"/>
            </w:r>
            <w:r>
              <w:rPr>
                <w:noProof/>
                <w:webHidden/>
              </w:rPr>
              <w:t>44</w:t>
            </w:r>
            <w:r>
              <w:rPr>
                <w:noProof/>
                <w:webHidden/>
              </w:rPr>
              <w:fldChar w:fldCharType="end"/>
            </w:r>
          </w:hyperlink>
        </w:p>
        <w:p w14:paraId="581FCE0E" w14:textId="4E08A6A5"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10" w:history="1">
            <w:r w:rsidRPr="00AD1F1A">
              <w:rPr>
                <w:rStyle w:val="Hyperlink"/>
                <w:noProof/>
              </w:rPr>
              <w:t>A.</w:t>
            </w:r>
            <w:r>
              <w:rPr>
                <w:rFonts w:eastAsiaTheme="minorEastAsia" w:cstheme="minorBidi"/>
                <w:b w:val="0"/>
                <w:bCs w:val="0"/>
                <w:noProof/>
                <w:sz w:val="24"/>
                <w:szCs w:val="24"/>
              </w:rPr>
              <w:tab/>
            </w:r>
            <w:r w:rsidRPr="00AD1F1A">
              <w:rPr>
                <w:rStyle w:val="Hyperlink"/>
                <w:noProof/>
              </w:rPr>
              <w:t>Incoming Transition</w:t>
            </w:r>
            <w:r>
              <w:rPr>
                <w:noProof/>
                <w:webHidden/>
              </w:rPr>
              <w:tab/>
            </w:r>
            <w:r>
              <w:rPr>
                <w:noProof/>
                <w:webHidden/>
              </w:rPr>
              <w:fldChar w:fldCharType="begin"/>
            </w:r>
            <w:r>
              <w:rPr>
                <w:noProof/>
                <w:webHidden/>
              </w:rPr>
              <w:instrText xml:space="preserve"> PAGEREF _Toc221709010 \h </w:instrText>
            </w:r>
            <w:r>
              <w:rPr>
                <w:noProof/>
                <w:webHidden/>
              </w:rPr>
            </w:r>
            <w:r>
              <w:rPr>
                <w:noProof/>
                <w:webHidden/>
              </w:rPr>
              <w:fldChar w:fldCharType="separate"/>
            </w:r>
            <w:r>
              <w:rPr>
                <w:noProof/>
                <w:webHidden/>
              </w:rPr>
              <w:t>44</w:t>
            </w:r>
            <w:r>
              <w:rPr>
                <w:noProof/>
                <w:webHidden/>
              </w:rPr>
              <w:fldChar w:fldCharType="end"/>
            </w:r>
          </w:hyperlink>
        </w:p>
        <w:p w14:paraId="5730DC41" w14:textId="0F5CEBEA" w:rsidR="009067FD" w:rsidRDefault="009067FD">
          <w:pPr>
            <w:pStyle w:val="TOC3"/>
            <w:tabs>
              <w:tab w:val="left" w:pos="960"/>
              <w:tab w:val="right" w:leader="dot" w:pos="9350"/>
            </w:tabs>
            <w:rPr>
              <w:rFonts w:eastAsiaTheme="minorEastAsia" w:cstheme="minorBidi"/>
              <w:noProof/>
              <w:sz w:val="24"/>
              <w:szCs w:val="24"/>
            </w:rPr>
          </w:pPr>
          <w:hyperlink w:anchor="_Toc221709011" w:history="1">
            <w:r w:rsidRPr="00AD1F1A">
              <w:rPr>
                <w:rStyle w:val="Hyperlink"/>
                <w:noProof/>
              </w:rPr>
              <w:t>i.</w:t>
            </w:r>
            <w:r>
              <w:rPr>
                <w:rFonts w:eastAsiaTheme="minorEastAsia" w:cstheme="minorBidi"/>
                <w:noProof/>
                <w:sz w:val="24"/>
                <w:szCs w:val="24"/>
              </w:rPr>
              <w:tab/>
            </w:r>
            <w:r w:rsidRPr="00AD1F1A">
              <w:rPr>
                <w:rStyle w:val="Hyperlink"/>
                <w:noProof/>
              </w:rPr>
              <w:t>Transition Plan</w:t>
            </w:r>
            <w:r>
              <w:rPr>
                <w:noProof/>
                <w:webHidden/>
              </w:rPr>
              <w:tab/>
            </w:r>
            <w:r>
              <w:rPr>
                <w:noProof/>
                <w:webHidden/>
              </w:rPr>
              <w:fldChar w:fldCharType="begin"/>
            </w:r>
            <w:r>
              <w:rPr>
                <w:noProof/>
                <w:webHidden/>
              </w:rPr>
              <w:instrText xml:space="preserve"> PAGEREF _Toc221709011 \h </w:instrText>
            </w:r>
            <w:r>
              <w:rPr>
                <w:noProof/>
                <w:webHidden/>
              </w:rPr>
            </w:r>
            <w:r>
              <w:rPr>
                <w:noProof/>
                <w:webHidden/>
              </w:rPr>
              <w:fldChar w:fldCharType="separate"/>
            </w:r>
            <w:r>
              <w:rPr>
                <w:noProof/>
                <w:webHidden/>
              </w:rPr>
              <w:t>44</w:t>
            </w:r>
            <w:r>
              <w:rPr>
                <w:noProof/>
                <w:webHidden/>
              </w:rPr>
              <w:fldChar w:fldCharType="end"/>
            </w:r>
          </w:hyperlink>
        </w:p>
        <w:p w14:paraId="087E9C68" w14:textId="12414F7F" w:rsidR="009067FD" w:rsidRDefault="009067FD">
          <w:pPr>
            <w:pStyle w:val="TOC3"/>
            <w:tabs>
              <w:tab w:val="left" w:pos="960"/>
              <w:tab w:val="right" w:leader="dot" w:pos="9350"/>
            </w:tabs>
            <w:rPr>
              <w:rFonts w:eastAsiaTheme="minorEastAsia" w:cstheme="minorBidi"/>
              <w:noProof/>
              <w:sz w:val="24"/>
              <w:szCs w:val="24"/>
            </w:rPr>
          </w:pPr>
          <w:hyperlink w:anchor="_Toc221709012" w:history="1">
            <w:r w:rsidRPr="00AD1F1A">
              <w:rPr>
                <w:rStyle w:val="Hyperlink"/>
                <w:noProof/>
              </w:rPr>
              <w:t>ii.</w:t>
            </w:r>
            <w:r>
              <w:rPr>
                <w:rFonts w:eastAsiaTheme="minorEastAsia" w:cstheme="minorBidi"/>
                <w:noProof/>
                <w:sz w:val="24"/>
                <w:szCs w:val="24"/>
              </w:rPr>
              <w:tab/>
            </w:r>
            <w:r w:rsidRPr="00AD1F1A">
              <w:rPr>
                <w:rStyle w:val="Hyperlink"/>
                <w:noProof/>
              </w:rPr>
              <w:t>Readiness for Operations</w:t>
            </w:r>
            <w:r>
              <w:rPr>
                <w:noProof/>
                <w:webHidden/>
              </w:rPr>
              <w:tab/>
            </w:r>
            <w:r>
              <w:rPr>
                <w:noProof/>
                <w:webHidden/>
              </w:rPr>
              <w:fldChar w:fldCharType="begin"/>
            </w:r>
            <w:r>
              <w:rPr>
                <w:noProof/>
                <w:webHidden/>
              </w:rPr>
              <w:instrText xml:space="preserve"> PAGEREF _Toc221709012 \h </w:instrText>
            </w:r>
            <w:r>
              <w:rPr>
                <w:noProof/>
                <w:webHidden/>
              </w:rPr>
            </w:r>
            <w:r>
              <w:rPr>
                <w:noProof/>
                <w:webHidden/>
              </w:rPr>
              <w:fldChar w:fldCharType="separate"/>
            </w:r>
            <w:r>
              <w:rPr>
                <w:noProof/>
                <w:webHidden/>
              </w:rPr>
              <w:t>44</w:t>
            </w:r>
            <w:r>
              <w:rPr>
                <w:noProof/>
                <w:webHidden/>
              </w:rPr>
              <w:fldChar w:fldCharType="end"/>
            </w:r>
          </w:hyperlink>
        </w:p>
        <w:p w14:paraId="7C42FFBE" w14:textId="2A044354"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13" w:history="1">
            <w:r w:rsidRPr="00AD1F1A">
              <w:rPr>
                <w:rStyle w:val="Hyperlink"/>
                <w:noProof/>
              </w:rPr>
              <w:t>B.</w:t>
            </w:r>
            <w:r>
              <w:rPr>
                <w:rFonts w:eastAsiaTheme="minorEastAsia" w:cstheme="minorBidi"/>
                <w:b w:val="0"/>
                <w:bCs w:val="0"/>
                <w:noProof/>
                <w:sz w:val="24"/>
                <w:szCs w:val="24"/>
              </w:rPr>
              <w:tab/>
            </w:r>
            <w:r w:rsidRPr="00AD1F1A">
              <w:rPr>
                <w:rStyle w:val="Hyperlink"/>
                <w:noProof/>
              </w:rPr>
              <w:t>Outgoing Transition / Turnover</w:t>
            </w:r>
            <w:r>
              <w:rPr>
                <w:noProof/>
                <w:webHidden/>
              </w:rPr>
              <w:tab/>
            </w:r>
            <w:r>
              <w:rPr>
                <w:noProof/>
                <w:webHidden/>
              </w:rPr>
              <w:fldChar w:fldCharType="begin"/>
            </w:r>
            <w:r>
              <w:rPr>
                <w:noProof/>
                <w:webHidden/>
              </w:rPr>
              <w:instrText xml:space="preserve"> PAGEREF _Toc221709013 \h </w:instrText>
            </w:r>
            <w:r>
              <w:rPr>
                <w:noProof/>
                <w:webHidden/>
              </w:rPr>
            </w:r>
            <w:r>
              <w:rPr>
                <w:noProof/>
                <w:webHidden/>
              </w:rPr>
              <w:fldChar w:fldCharType="separate"/>
            </w:r>
            <w:r>
              <w:rPr>
                <w:noProof/>
                <w:webHidden/>
              </w:rPr>
              <w:t>45</w:t>
            </w:r>
            <w:r>
              <w:rPr>
                <w:noProof/>
                <w:webHidden/>
              </w:rPr>
              <w:fldChar w:fldCharType="end"/>
            </w:r>
          </w:hyperlink>
        </w:p>
        <w:p w14:paraId="315A248B" w14:textId="57215E40" w:rsidR="009067FD" w:rsidRDefault="009067FD" w:rsidP="009067FD">
          <w:pPr>
            <w:pStyle w:val="TOC1"/>
            <w:spacing w:before="0"/>
            <w:rPr>
              <w:rFonts w:eastAsiaTheme="minorEastAsia" w:cstheme="minorBidi"/>
              <w:noProof/>
            </w:rPr>
          </w:pPr>
          <w:hyperlink w:anchor="_Toc221709014" w:history="1">
            <w:r w:rsidRPr="00AD1F1A">
              <w:rPr>
                <w:rStyle w:val="Hyperlink"/>
                <w:noProof/>
              </w:rPr>
              <w:t>14.</w:t>
            </w:r>
            <w:r>
              <w:rPr>
                <w:rFonts w:eastAsiaTheme="minorEastAsia" w:cstheme="minorBidi"/>
                <w:noProof/>
              </w:rPr>
              <w:tab/>
            </w:r>
            <w:r w:rsidRPr="00AD1F1A">
              <w:rPr>
                <w:rStyle w:val="Hyperlink"/>
                <w:noProof/>
              </w:rPr>
              <w:t>Billing and Invoicing</w:t>
            </w:r>
            <w:r>
              <w:rPr>
                <w:noProof/>
                <w:webHidden/>
              </w:rPr>
              <w:tab/>
            </w:r>
            <w:r>
              <w:rPr>
                <w:noProof/>
                <w:webHidden/>
              </w:rPr>
              <w:fldChar w:fldCharType="begin"/>
            </w:r>
            <w:r>
              <w:rPr>
                <w:noProof/>
                <w:webHidden/>
              </w:rPr>
              <w:instrText xml:space="preserve"> PAGEREF _Toc221709014 \h </w:instrText>
            </w:r>
            <w:r>
              <w:rPr>
                <w:noProof/>
                <w:webHidden/>
              </w:rPr>
            </w:r>
            <w:r>
              <w:rPr>
                <w:noProof/>
                <w:webHidden/>
              </w:rPr>
              <w:fldChar w:fldCharType="separate"/>
            </w:r>
            <w:r>
              <w:rPr>
                <w:noProof/>
                <w:webHidden/>
              </w:rPr>
              <w:t>45</w:t>
            </w:r>
            <w:r>
              <w:rPr>
                <w:noProof/>
                <w:webHidden/>
              </w:rPr>
              <w:fldChar w:fldCharType="end"/>
            </w:r>
          </w:hyperlink>
        </w:p>
        <w:p w14:paraId="6A38C089" w14:textId="768A53F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15" w:history="1">
            <w:r w:rsidRPr="00AD1F1A">
              <w:rPr>
                <w:rStyle w:val="Hyperlink"/>
                <w:noProof/>
              </w:rPr>
              <w:t>A.</w:t>
            </w:r>
            <w:r>
              <w:rPr>
                <w:rFonts w:eastAsiaTheme="minorEastAsia" w:cstheme="minorBidi"/>
                <w:b w:val="0"/>
                <w:bCs w:val="0"/>
                <w:noProof/>
                <w:sz w:val="24"/>
                <w:szCs w:val="24"/>
              </w:rPr>
              <w:tab/>
            </w:r>
            <w:r w:rsidRPr="00AD1F1A">
              <w:rPr>
                <w:rStyle w:val="Hyperlink"/>
                <w:noProof/>
              </w:rPr>
              <w:t>Payments for M&amp;O</w:t>
            </w:r>
            <w:r>
              <w:rPr>
                <w:noProof/>
                <w:webHidden/>
              </w:rPr>
              <w:tab/>
            </w:r>
            <w:r>
              <w:rPr>
                <w:noProof/>
                <w:webHidden/>
              </w:rPr>
              <w:fldChar w:fldCharType="begin"/>
            </w:r>
            <w:r>
              <w:rPr>
                <w:noProof/>
                <w:webHidden/>
              </w:rPr>
              <w:instrText xml:space="preserve"> PAGEREF _Toc221709015 \h </w:instrText>
            </w:r>
            <w:r>
              <w:rPr>
                <w:noProof/>
                <w:webHidden/>
              </w:rPr>
            </w:r>
            <w:r>
              <w:rPr>
                <w:noProof/>
                <w:webHidden/>
              </w:rPr>
              <w:fldChar w:fldCharType="separate"/>
            </w:r>
            <w:r>
              <w:rPr>
                <w:noProof/>
                <w:webHidden/>
              </w:rPr>
              <w:t>45</w:t>
            </w:r>
            <w:r>
              <w:rPr>
                <w:noProof/>
                <w:webHidden/>
              </w:rPr>
              <w:fldChar w:fldCharType="end"/>
            </w:r>
          </w:hyperlink>
        </w:p>
        <w:p w14:paraId="1E3F3205" w14:textId="24EFF39B"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16" w:history="1">
            <w:r w:rsidRPr="00AD1F1A">
              <w:rPr>
                <w:rStyle w:val="Hyperlink"/>
                <w:noProof/>
              </w:rPr>
              <w:t>B.</w:t>
            </w:r>
            <w:r>
              <w:rPr>
                <w:rFonts w:eastAsiaTheme="minorEastAsia" w:cstheme="minorBidi"/>
                <w:b w:val="0"/>
                <w:bCs w:val="0"/>
                <w:noProof/>
                <w:sz w:val="24"/>
                <w:szCs w:val="24"/>
              </w:rPr>
              <w:tab/>
            </w:r>
            <w:r w:rsidRPr="00AD1F1A">
              <w:rPr>
                <w:rStyle w:val="Hyperlink"/>
                <w:noProof/>
              </w:rPr>
              <w:t>Payments for Enhancements</w:t>
            </w:r>
            <w:r>
              <w:rPr>
                <w:noProof/>
                <w:webHidden/>
              </w:rPr>
              <w:tab/>
            </w:r>
            <w:r>
              <w:rPr>
                <w:noProof/>
                <w:webHidden/>
              </w:rPr>
              <w:fldChar w:fldCharType="begin"/>
            </w:r>
            <w:r>
              <w:rPr>
                <w:noProof/>
                <w:webHidden/>
              </w:rPr>
              <w:instrText xml:space="preserve"> PAGEREF _Toc221709016 \h </w:instrText>
            </w:r>
            <w:r>
              <w:rPr>
                <w:noProof/>
                <w:webHidden/>
              </w:rPr>
            </w:r>
            <w:r>
              <w:rPr>
                <w:noProof/>
                <w:webHidden/>
              </w:rPr>
              <w:fldChar w:fldCharType="separate"/>
            </w:r>
            <w:r>
              <w:rPr>
                <w:noProof/>
                <w:webHidden/>
              </w:rPr>
              <w:t>46</w:t>
            </w:r>
            <w:r>
              <w:rPr>
                <w:noProof/>
                <w:webHidden/>
              </w:rPr>
              <w:fldChar w:fldCharType="end"/>
            </w:r>
          </w:hyperlink>
        </w:p>
        <w:p w14:paraId="796EB305" w14:textId="4115EA7A" w:rsidR="009067FD" w:rsidRDefault="009067FD">
          <w:pPr>
            <w:pStyle w:val="TOC3"/>
            <w:tabs>
              <w:tab w:val="left" w:pos="960"/>
              <w:tab w:val="right" w:leader="dot" w:pos="9350"/>
            </w:tabs>
            <w:rPr>
              <w:rFonts w:eastAsiaTheme="minorEastAsia" w:cstheme="minorBidi"/>
              <w:noProof/>
              <w:sz w:val="24"/>
              <w:szCs w:val="24"/>
            </w:rPr>
          </w:pPr>
          <w:hyperlink w:anchor="_Toc221709017" w:history="1">
            <w:r w:rsidRPr="00AD1F1A">
              <w:rPr>
                <w:rStyle w:val="Hyperlink"/>
                <w:noProof/>
              </w:rPr>
              <w:t>i.</w:t>
            </w:r>
            <w:r>
              <w:rPr>
                <w:rFonts w:eastAsiaTheme="minorEastAsia" w:cstheme="minorBidi"/>
                <w:noProof/>
                <w:sz w:val="24"/>
                <w:szCs w:val="24"/>
              </w:rPr>
              <w:tab/>
            </w:r>
            <w:r w:rsidRPr="00AD1F1A">
              <w:rPr>
                <w:rStyle w:val="Hyperlink"/>
                <w:noProof/>
              </w:rPr>
              <w:t>Hourly Rates for Enhancement Initiation</w:t>
            </w:r>
            <w:r>
              <w:rPr>
                <w:noProof/>
                <w:webHidden/>
              </w:rPr>
              <w:tab/>
            </w:r>
            <w:r>
              <w:rPr>
                <w:noProof/>
                <w:webHidden/>
              </w:rPr>
              <w:fldChar w:fldCharType="begin"/>
            </w:r>
            <w:r>
              <w:rPr>
                <w:noProof/>
                <w:webHidden/>
              </w:rPr>
              <w:instrText xml:space="preserve"> PAGEREF _Toc221709017 \h </w:instrText>
            </w:r>
            <w:r>
              <w:rPr>
                <w:noProof/>
                <w:webHidden/>
              </w:rPr>
            </w:r>
            <w:r>
              <w:rPr>
                <w:noProof/>
                <w:webHidden/>
              </w:rPr>
              <w:fldChar w:fldCharType="separate"/>
            </w:r>
            <w:r>
              <w:rPr>
                <w:noProof/>
                <w:webHidden/>
              </w:rPr>
              <w:t>47</w:t>
            </w:r>
            <w:r>
              <w:rPr>
                <w:noProof/>
                <w:webHidden/>
              </w:rPr>
              <w:fldChar w:fldCharType="end"/>
            </w:r>
          </w:hyperlink>
        </w:p>
        <w:p w14:paraId="26D6B26A" w14:textId="6F880B8B" w:rsidR="009067FD" w:rsidRDefault="009067FD" w:rsidP="009067FD">
          <w:pPr>
            <w:pStyle w:val="TOC1"/>
            <w:spacing w:before="0"/>
            <w:rPr>
              <w:rFonts w:eastAsiaTheme="minorEastAsia" w:cstheme="minorBidi"/>
              <w:noProof/>
            </w:rPr>
          </w:pPr>
          <w:hyperlink w:anchor="_Toc221709018" w:history="1">
            <w:r w:rsidRPr="00AD1F1A">
              <w:rPr>
                <w:rStyle w:val="Hyperlink"/>
                <w:noProof/>
              </w:rPr>
              <w:t>15.</w:t>
            </w:r>
            <w:r>
              <w:rPr>
                <w:rFonts w:eastAsiaTheme="minorEastAsia" w:cstheme="minorBidi"/>
                <w:noProof/>
              </w:rPr>
              <w:tab/>
            </w:r>
            <w:r w:rsidRPr="00AD1F1A">
              <w:rPr>
                <w:rStyle w:val="Hyperlink"/>
                <w:noProof/>
              </w:rPr>
              <w:t>Performance Measures</w:t>
            </w:r>
            <w:r>
              <w:rPr>
                <w:noProof/>
                <w:webHidden/>
              </w:rPr>
              <w:tab/>
            </w:r>
            <w:r>
              <w:rPr>
                <w:noProof/>
                <w:webHidden/>
              </w:rPr>
              <w:fldChar w:fldCharType="begin"/>
            </w:r>
            <w:r>
              <w:rPr>
                <w:noProof/>
                <w:webHidden/>
              </w:rPr>
              <w:instrText xml:space="preserve"> PAGEREF _Toc221709018 \h </w:instrText>
            </w:r>
            <w:r>
              <w:rPr>
                <w:noProof/>
                <w:webHidden/>
              </w:rPr>
            </w:r>
            <w:r>
              <w:rPr>
                <w:noProof/>
                <w:webHidden/>
              </w:rPr>
              <w:fldChar w:fldCharType="separate"/>
            </w:r>
            <w:r>
              <w:rPr>
                <w:noProof/>
                <w:webHidden/>
              </w:rPr>
              <w:t>47</w:t>
            </w:r>
            <w:r>
              <w:rPr>
                <w:noProof/>
                <w:webHidden/>
              </w:rPr>
              <w:fldChar w:fldCharType="end"/>
            </w:r>
          </w:hyperlink>
        </w:p>
        <w:p w14:paraId="1587600E" w14:textId="2F4A203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19" w:history="1">
            <w:r w:rsidRPr="00AD1F1A">
              <w:rPr>
                <w:rStyle w:val="Hyperlink"/>
                <w:noProof/>
              </w:rPr>
              <w:t>A.</w:t>
            </w:r>
            <w:r>
              <w:rPr>
                <w:rFonts w:eastAsiaTheme="minorEastAsia" w:cstheme="minorBidi"/>
                <w:b w:val="0"/>
                <w:bCs w:val="0"/>
                <w:noProof/>
                <w:sz w:val="24"/>
                <w:szCs w:val="24"/>
              </w:rPr>
              <w:tab/>
            </w:r>
            <w:r w:rsidRPr="00AD1F1A">
              <w:rPr>
                <w:rStyle w:val="Hyperlink"/>
                <w:noProof/>
              </w:rPr>
              <w:t>Data Quality</w:t>
            </w:r>
            <w:r>
              <w:rPr>
                <w:noProof/>
                <w:webHidden/>
              </w:rPr>
              <w:tab/>
            </w:r>
            <w:r>
              <w:rPr>
                <w:noProof/>
                <w:webHidden/>
              </w:rPr>
              <w:fldChar w:fldCharType="begin"/>
            </w:r>
            <w:r>
              <w:rPr>
                <w:noProof/>
                <w:webHidden/>
              </w:rPr>
              <w:instrText xml:space="preserve"> PAGEREF _Toc221709019 \h </w:instrText>
            </w:r>
            <w:r>
              <w:rPr>
                <w:noProof/>
                <w:webHidden/>
              </w:rPr>
            </w:r>
            <w:r>
              <w:rPr>
                <w:noProof/>
                <w:webHidden/>
              </w:rPr>
              <w:fldChar w:fldCharType="separate"/>
            </w:r>
            <w:r>
              <w:rPr>
                <w:noProof/>
                <w:webHidden/>
              </w:rPr>
              <w:t>48</w:t>
            </w:r>
            <w:r>
              <w:rPr>
                <w:noProof/>
                <w:webHidden/>
              </w:rPr>
              <w:fldChar w:fldCharType="end"/>
            </w:r>
          </w:hyperlink>
        </w:p>
        <w:p w14:paraId="057CC0DF" w14:textId="6AE598FB"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0" w:history="1">
            <w:r w:rsidRPr="00AD1F1A">
              <w:rPr>
                <w:rStyle w:val="Hyperlink"/>
                <w:noProof/>
              </w:rPr>
              <w:t>B.</w:t>
            </w:r>
            <w:r>
              <w:rPr>
                <w:rFonts w:eastAsiaTheme="minorEastAsia" w:cstheme="minorBidi"/>
                <w:b w:val="0"/>
                <w:bCs w:val="0"/>
                <w:noProof/>
                <w:sz w:val="24"/>
                <w:szCs w:val="24"/>
              </w:rPr>
              <w:tab/>
            </w:r>
            <w:r w:rsidRPr="00AD1F1A">
              <w:rPr>
                <w:rStyle w:val="Hyperlink"/>
                <w:noProof/>
              </w:rPr>
              <w:t>Data Timeliness</w:t>
            </w:r>
            <w:r>
              <w:rPr>
                <w:noProof/>
                <w:webHidden/>
              </w:rPr>
              <w:tab/>
            </w:r>
            <w:r>
              <w:rPr>
                <w:noProof/>
                <w:webHidden/>
              </w:rPr>
              <w:fldChar w:fldCharType="begin"/>
            </w:r>
            <w:r>
              <w:rPr>
                <w:noProof/>
                <w:webHidden/>
              </w:rPr>
              <w:instrText xml:space="preserve"> PAGEREF _Toc221709020 \h </w:instrText>
            </w:r>
            <w:r>
              <w:rPr>
                <w:noProof/>
                <w:webHidden/>
              </w:rPr>
            </w:r>
            <w:r>
              <w:rPr>
                <w:noProof/>
                <w:webHidden/>
              </w:rPr>
              <w:fldChar w:fldCharType="separate"/>
            </w:r>
            <w:r>
              <w:rPr>
                <w:noProof/>
                <w:webHidden/>
              </w:rPr>
              <w:t>48</w:t>
            </w:r>
            <w:r>
              <w:rPr>
                <w:noProof/>
                <w:webHidden/>
              </w:rPr>
              <w:fldChar w:fldCharType="end"/>
            </w:r>
          </w:hyperlink>
        </w:p>
        <w:p w14:paraId="1DFFDEF0" w14:textId="52E51B34"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1" w:history="1">
            <w:r w:rsidRPr="00AD1F1A">
              <w:rPr>
                <w:rStyle w:val="Hyperlink"/>
                <w:noProof/>
              </w:rPr>
              <w:t>C.</w:t>
            </w:r>
            <w:r>
              <w:rPr>
                <w:rFonts w:eastAsiaTheme="minorEastAsia" w:cstheme="minorBidi"/>
                <w:b w:val="0"/>
                <w:bCs w:val="0"/>
                <w:noProof/>
                <w:sz w:val="24"/>
                <w:szCs w:val="24"/>
              </w:rPr>
              <w:tab/>
            </w:r>
            <w:r w:rsidRPr="00AD1F1A">
              <w:rPr>
                <w:rStyle w:val="Hyperlink"/>
                <w:noProof/>
              </w:rPr>
              <w:t>AIS System Uptime</w:t>
            </w:r>
            <w:r>
              <w:rPr>
                <w:noProof/>
                <w:webHidden/>
              </w:rPr>
              <w:tab/>
            </w:r>
            <w:r>
              <w:rPr>
                <w:noProof/>
                <w:webHidden/>
              </w:rPr>
              <w:fldChar w:fldCharType="begin"/>
            </w:r>
            <w:r>
              <w:rPr>
                <w:noProof/>
                <w:webHidden/>
              </w:rPr>
              <w:instrText xml:space="preserve"> PAGEREF _Toc221709021 \h </w:instrText>
            </w:r>
            <w:r>
              <w:rPr>
                <w:noProof/>
                <w:webHidden/>
              </w:rPr>
            </w:r>
            <w:r>
              <w:rPr>
                <w:noProof/>
                <w:webHidden/>
              </w:rPr>
              <w:fldChar w:fldCharType="separate"/>
            </w:r>
            <w:r>
              <w:rPr>
                <w:noProof/>
                <w:webHidden/>
              </w:rPr>
              <w:t>48</w:t>
            </w:r>
            <w:r>
              <w:rPr>
                <w:noProof/>
                <w:webHidden/>
              </w:rPr>
              <w:fldChar w:fldCharType="end"/>
            </w:r>
          </w:hyperlink>
        </w:p>
        <w:p w14:paraId="7C18724D" w14:textId="61C33F40"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2" w:history="1">
            <w:r w:rsidRPr="00AD1F1A">
              <w:rPr>
                <w:rStyle w:val="Hyperlink"/>
                <w:noProof/>
              </w:rPr>
              <w:t>D.</w:t>
            </w:r>
            <w:r>
              <w:rPr>
                <w:rFonts w:eastAsiaTheme="minorEastAsia" w:cstheme="minorBidi"/>
                <w:b w:val="0"/>
                <w:bCs w:val="0"/>
                <w:noProof/>
                <w:sz w:val="24"/>
                <w:szCs w:val="24"/>
              </w:rPr>
              <w:tab/>
            </w:r>
            <w:r w:rsidRPr="00AD1F1A">
              <w:rPr>
                <w:rStyle w:val="Hyperlink"/>
                <w:noProof/>
              </w:rPr>
              <w:t>CCIS System Uptime</w:t>
            </w:r>
            <w:r>
              <w:rPr>
                <w:noProof/>
                <w:webHidden/>
              </w:rPr>
              <w:tab/>
            </w:r>
            <w:r>
              <w:rPr>
                <w:noProof/>
                <w:webHidden/>
              </w:rPr>
              <w:fldChar w:fldCharType="begin"/>
            </w:r>
            <w:r>
              <w:rPr>
                <w:noProof/>
                <w:webHidden/>
              </w:rPr>
              <w:instrText xml:space="preserve"> PAGEREF _Toc221709022 \h </w:instrText>
            </w:r>
            <w:r>
              <w:rPr>
                <w:noProof/>
                <w:webHidden/>
              </w:rPr>
            </w:r>
            <w:r>
              <w:rPr>
                <w:noProof/>
                <w:webHidden/>
              </w:rPr>
              <w:fldChar w:fldCharType="separate"/>
            </w:r>
            <w:r>
              <w:rPr>
                <w:noProof/>
                <w:webHidden/>
              </w:rPr>
              <w:t>48</w:t>
            </w:r>
            <w:r>
              <w:rPr>
                <w:noProof/>
                <w:webHidden/>
              </w:rPr>
              <w:fldChar w:fldCharType="end"/>
            </w:r>
          </w:hyperlink>
        </w:p>
        <w:p w14:paraId="50E6015D" w14:textId="32D2053D"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3" w:history="1">
            <w:r w:rsidRPr="00AD1F1A">
              <w:rPr>
                <w:rStyle w:val="Hyperlink"/>
                <w:noProof/>
              </w:rPr>
              <w:t>E.</w:t>
            </w:r>
            <w:r>
              <w:rPr>
                <w:rFonts w:eastAsiaTheme="minorEastAsia" w:cstheme="minorBidi"/>
                <w:b w:val="0"/>
                <w:bCs w:val="0"/>
                <w:noProof/>
                <w:sz w:val="24"/>
                <w:szCs w:val="24"/>
              </w:rPr>
              <w:tab/>
            </w:r>
            <w:r w:rsidRPr="00AD1F1A">
              <w:rPr>
                <w:rStyle w:val="Hyperlink"/>
                <w:noProof/>
              </w:rPr>
              <w:t>Critical Errors</w:t>
            </w:r>
            <w:r>
              <w:rPr>
                <w:noProof/>
                <w:webHidden/>
              </w:rPr>
              <w:tab/>
            </w:r>
            <w:r>
              <w:rPr>
                <w:noProof/>
                <w:webHidden/>
              </w:rPr>
              <w:fldChar w:fldCharType="begin"/>
            </w:r>
            <w:r>
              <w:rPr>
                <w:noProof/>
                <w:webHidden/>
              </w:rPr>
              <w:instrText xml:space="preserve"> PAGEREF _Toc221709023 \h </w:instrText>
            </w:r>
            <w:r>
              <w:rPr>
                <w:noProof/>
                <w:webHidden/>
              </w:rPr>
            </w:r>
            <w:r>
              <w:rPr>
                <w:noProof/>
                <w:webHidden/>
              </w:rPr>
              <w:fldChar w:fldCharType="separate"/>
            </w:r>
            <w:r>
              <w:rPr>
                <w:noProof/>
                <w:webHidden/>
              </w:rPr>
              <w:t>49</w:t>
            </w:r>
            <w:r>
              <w:rPr>
                <w:noProof/>
                <w:webHidden/>
              </w:rPr>
              <w:fldChar w:fldCharType="end"/>
            </w:r>
          </w:hyperlink>
        </w:p>
        <w:p w14:paraId="22CF1D56" w14:textId="65DC1E97" w:rsidR="009067FD" w:rsidRDefault="009067FD" w:rsidP="009067FD">
          <w:pPr>
            <w:pStyle w:val="TOC1"/>
            <w:spacing w:before="0"/>
            <w:rPr>
              <w:rFonts w:eastAsiaTheme="minorEastAsia" w:cstheme="minorBidi"/>
              <w:noProof/>
            </w:rPr>
          </w:pPr>
          <w:hyperlink w:anchor="_Toc221709024" w:history="1">
            <w:r w:rsidRPr="00AD1F1A">
              <w:rPr>
                <w:rStyle w:val="Hyperlink"/>
                <w:noProof/>
              </w:rPr>
              <w:t>16.</w:t>
            </w:r>
            <w:r>
              <w:rPr>
                <w:rFonts w:eastAsiaTheme="minorEastAsia" w:cstheme="minorBidi"/>
                <w:noProof/>
              </w:rPr>
              <w:tab/>
            </w:r>
            <w:r w:rsidRPr="00AD1F1A">
              <w:rPr>
                <w:rStyle w:val="Hyperlink"/>
                <w:noProof/>
              </w:rPr>
              <w:t>Corrective Actions</w:t>
            </w:r>
            <w:r>
              <w:rPr>
                <w:noProof/>
                <w:webHidden/>
              </w:rPr>
              <w:tab/>
            </w:r>
            <w:r>
              <w:rPr>
                <w:noProof/>
                <w:webHidden/>
              </w:rPr>
              <w:fldChar w:fldCharType="begin"/>
            </w:r>
            <w:r>
              <w:rPr>
                <w:noProof/>
                <w:webHidden/>
              </w:rPr>
              <w:instrText xml:space="preserve"> PAGEREF _Toc221709024 \h </w:instrText>
            </w:r>
            <w:r>
              <w:rPr>
                <w:noProof/>
                <w:webHidden/>
              </w:rPr>
            </w:r>
            <w:r>
              <w:rPr>
                <w:noProof/>
                <w:webHidden/>
              </w:rPr>
              <w:fldChar w:fldCharType="separate"/>
            </w:r>
            <w:r>
              <w:rPr>
                <w:noProof/>
                <w:webHidden/>
              </w:rPr>
              <w:t>49</w:t>
            </w:r>
            <w:r>
              <w:rPr>
                <w:noProof/>
                <w:webHidden/>
              </w:rPr>
              <w:fldChar w:fldCharType="end"/>
            </w:r>
          </w:hyperlink>
        </w:p>
        <w:p w14:paraId="7EA529D4" w14:textId="1E870022"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5" w:history="1">
            <w:r w:rsidRPr="00AD1F1A">
              <w:rPr>
                <w:rStyle w:val="Hyperlink"/>
                <w:noProof/>
              </w:rPr>
              <w:t>A.</w:t>
            </w:r>
            <w:r>
              <w:rPr>
                <w:rFonts w:eastAsiaTheme="minorEastAsia" w:cstheme="minorBidi"/>
                <w:b w:val="0"/>
                <w:bCs w:val="0"/>
                <w:noProof/>
                <w:sz w:val="24"/>
                <w:szCs w:val="24"/>
              </w:rPr>
              <w:tab/>
            </w:r>
            <w:r w:rsidRPr="00AD1F1A">
              <w:rPr>
                <w:rStyle w:val="Hyperlink"/>
                <w:noProof/>
              </w:rPr>
              <w:t>Corrective Actions</w:t>
            </w:r>
            <w:r>
              <w:rPr>
                <w:noProof/>
                <w:webHidden/>
              </w:rPr>
              <w:tab/>
            </w:r>
            <w:r>
              <w:rPr>
                <w:noProof/>
                <w:webHidden/>
              </w:rPr>
              <w:fldChar w:fldCharType="begin"/>
            </w:r>
            <w:r>
              <w:rPr>
                <w:noProof/>
                <w:webHidden/>
              </w:rPr>
              <w:instrText xml:space="preserve"> PAGEREF _Toc221709025 \h </w:instrText>
            </w:r>
            <w:r>
              <w:rPr>
                <w:noProof/>
                <w:webHidden/>
              </w:rPr>
            </w:r>
            <w:r>
              <w:rPr>
                <w:noProof/>
                <w:webHidden/>
              </w:rPr>
              <w:fldChar w:fldCharType="separate"/>
            </w:r>
            <w:r>
              <w:rPr>
                <w:noProof/>
                <w:webHidden/>
              </w:rPr>
              <w:t>49</w:t>
            </w:r>
            <w:r>
              <w:rPr>
                <w:noProof/>
                <w:webHidden/>
              </w:rPr>
              <w:fldChar w:fldCharType="end"/>
            </w:r>
          </w:hyperlink>
        </w:p>
        <w:p w14:paraId="2142B60F" w14:textId="3998E09C" w:rsidR="009067FD" w:rsidRDefault="009067FD" w:rsidP="009067FD">
          <w:pPr>
            <w:pStyle w:val="TOC2"/>
            <w:tabs>
              <w:tab w:val="left" w:pos="720"/>
              <w:tab w:val="right" w:leader="dot" w:pos="9350"/>
            </w:tabs>
            <w:spacing w:before="0"/>
            <w:rPr>
              <w:rFonts w:eastAsiaTheme="minorEastAsia" w:cstheme="minorBidi"/>
              <w:b w:val="0"/>
              <w:bCs w:val="0"/>
              <w:noProof/>
              <w:sz w:val="24"/>
              <w:szCs w:val="24"/>
            </w:rPr>
          </w:pPr>
          <w:hyperlink w:anchor="_Toc221709026" w:history="1">
            <w:r w:rsidRPr="00AD1F1A">
              <w:rPr>
                <w:rStyle w:val="Hyperlink"/>
                <w:noProof/>
              </w:rPr>
              <w:t>B.</w:t>
            </w:r>
            <w:r>
              <w:rPr>
                <w:rFonts w:eastAsiaTheme="minorEastAsia" w:cstheme="minorBidi"/>
                <w:b w:val="0"/>
                <w:bCs w:val="0"/>
                <w:noProof/>
                <w:sz w:val="24"/>
                <w:szCs w:val="24"/>
              </w:rPr>
              <w:tab/>
            </w:r>
            <w:r w:rsidRPr="00AD1F1A">
              <w:rPr>
                <w:rStyle w:val="Hyperlink"/>
                <w:noProof/>
              </w:rPr>
              <w:t>Payment Withholds</w:t>
            </w:r>
            <w:r>
              <w:rPr>
                <w:noProof/>
                <w:webHidden/>
              </w:rPr>
              <w:tab/>
            </w:r>
            <w:r>
              <w:rPr>
                <w:noProof/>
                <w:webHidden/>
              </w:rPr>
              <w:fldChar w:fldCharType="begin"/>
            </w:r>
            <w:r>
              <w:rPr>
                <w:noProof/>
                <w:webHidden/>
              </w:rPr>
              <w:instrText xml:space="preserve"> PAGEREF _Toc221709026 \h </w:instrText>
            </w:r>
            <w:r>
              <w:rPr>
                <w:noProof/>
                <w:webHidden/>
              </w:rPr>
            </w:r>
            <w:r>
              <w:rPr>
                <w:noProof/>
                <w:webHidden/>
              </w:rPr>
              <w:fldChar w:fldCharType="separate"/>
            </w:r>
            <w:r>
              <w:rPr>
                <w:noProof/>
                <w:webHidden/>
              </w:rPr>
              <w:t>49</w:t>
            </w:r>
            <w:r>
              <w:rPr>
                <w:noProof/>
                <w:webHidden/>
              </w:rPr>
              <w:fldChar w:fldCharType="end"/>
            </w:r>
          </w:hyperlink>
        </w:p>
        <w:p w14:paraId="5D73688A" w14:textId="174F23A9" w:rsidR="00B21132" w:rsidRDefault="00B21132" w:rsidP="00190863">
          <w:pPr>
            <w:spacing w:after="0" w:line="240" w:lineRule="auto"/>
            <w:contextualSpacing/>
          </w:pPr>
          <w:r>
            <w:rPr>
              <w:rFonts w:cstheme="minorHAnsi"/>
              <w:i/>
              <w:iCs/>
            </w:rPr>
            <w:fldChar w:fldCharType="end"/>
          </w:r>
        </w:p>
      </w:sdtContent>
    </w:sdt>
    <w:p w14:paraId="1E7AD6FF" w14:textId="109194F6" w:rsidR="00B21132" w:rsidRDefault="00B21132" w:rsidP="00190863">
      <w:pPr>
        <w:spacing w:after="0" w:line="240" w:lineRule="auto"/>
        <w:contextualSpacing/>
        <w:rPr>
          <w:b/>
          <w:bCs/>
        </w:rPr>
      </w:pPr>
    </w:p>
    <w:p w14:paraId="7E208DFB" w14:textId="436BED49" w:rsidR="002C41A4" w:rsidRPr="002C41A4" w:rsidRDefault="002C41A4" w:rsidP="00C27B77">
      <w:pPr>
        <w:spacing w:after="0" w:line="240" w:lineRule="auto"/>
        <w:contextualSpacing/>
        <w:jc w:val="center"/>
        <w:rPr>
          <w:b/>
          <w:bCs/>
        </w:rPr>
      </w:pPr>
      <w:r w:rsidRPr="002C41A4">
        <w:rPr>
          <w:b/>
          <w:bCs/>
        </w:rPr>
        <w:t>OECOSL IT Systems M&amp;O RFP</w:t>
      </w:r>
    </w:p>
    <w:p w14:paraId="4E41C44A" w14:textId="19EBFD4B" w:rsidR="00A04A96" w:rsidRDefault="002C41A4" w:rsidP="00C27B77">
      <w:pPr>
        <w:spacing w:after="0" w:line="240" w:lineRule="auto"/>
        <w:contextualSpacing/>
        <w:jc w:val="center"/>
        <w:rPr>
          <w:b/>
          <w:bCs/>
        </w:rPr>
      </w:pPr>
      <w:r w:rsidRPr="002C41A4">
        <w:rPr>
          <w:b/>
          <w:bCs/>
        </w:rPr>
        <w:t xml:space="preserve">Attachment </w:t>
      </w:r>
      <w:r w:rsidR="00CF60BF">
        <w:rPr>
          <w:b/>
          <w:bCs/>
        </w:rPr>
        <w:t>M</w:t>
      </w:r>
      <w:r w:rsidRPr="002C41A4">
        <w:rPr>
          <w:b/>
          <w:bCs/>
        </w:rPr>
        <w:t xml:space="preserve"> – Scope of Work</w:t>
      </w:r>
    </w:p>
    <w:p w14:paraId="6A5711EC" w14:textId="77777777" w:rsidR="000B3BB2" w:rsidRDefault="000B3BB2" w:rsidP="00C27B77">
      <w:pPr>
        <w:spacing w:after="0" w:line="240" w:lineRule="auto"/>
        <w:contextualSpacing/>
        <w:jc w:val="center"/>
        <w:rPr>
          <w:b/>
          <w:bCs/>
        </w:rPr>
      </w:pPr>
    </w:p>
    <w:p w14:paraId="43745058" w14:textId="0160199B" w:rsidR="000B3BB2" w:rsidRPr="002C41A4" w:rsidRDefault="000B3BB2"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0" w:name="_Toc221708904"/>
      <w:r>
        <w:rPr>
          <w:rFonts w:asciiTheme="minorHAnsi" w:hAnsiTheme="minorHAnsi" w:cstheme="minorHAnsi"/>
          <w:b/>
          <w:bCs/>
          <w:color w:val="auto"/>
          <w:sz w:val="24"/>
          <w:szCs w:val="24"/>
        </w:rPr>
        <w:t>Introduction</w:t>
      </w:r>
      <w:bookmarkEnd w:id="0"/>
    </w:p>
    <w:p w14:paraId="4487697E" w14:textId="180CDA5D" w:rsidR="000B3BB2" w:rsidRDefault="000B3BB2" w:rsidP="00C27B77">
      <w:pPr>
        <w:spacing w:after="0" w:line="240" w:lineRule="auto"/>
        <w:contextualSpacing/>
      </w:pPr>
      <w:r w:rsidRPr="000B3BB2">
        <w:t xml:space="preserve">The Indiana Family and Social Services Administration (FSSA) Office of Early Childhood and Out-of-School Learning (OECOSL), requires the Contractor </w:t>
      </w:r>
      <w:r>
        <w:t xml:space="preserve">to provide maintenance and operation (M&amp;O) services for </w:t>
      </w:r>
      <w:r w:rsidR="00C27B77">
        <w:t xml:space="preserve">key OECOSL IT systems, including the </w:t>
      </w:r>
      <w:r w:rsidR="00C27B77" w:rsidRPr="00C27B77">
        <w:t>Automated Intake System (AIS</w:t>
      </w:r>
      <w:r w:rsidR="00C27B77">
        <w:t>)</w:t>
      </w:r>
      <w:r w:rsidR="2B95B95C">
        <w:t>,</w:t>
      </w:r>
      <w:r w:rsidR="00C27B77">
        <w:t xml:space="preserve"> </w:t>
      </w:r>
      <w:r w:rsidR="00C27B77" w:rsidRPr="00C27B77">
        <w:t>Child Care Information System (CCIS)</w:t>
      </w:r>
      <w:r w:rsidR="00C27B77">
        <w:t xml:space="preserve">, </w:t>
      </w:r>
      <w:r w:rsidR="64E5CEFA">
        <w:t xml:space="preserve">Provider Case File System (PCFS), Early Ed Connect (EEC), </w:t>
      </w:r>
      <w:r w:rsidR="00A942F8">
        <w:t xml:space="preserve">Parent and </w:t>
      </w:r>
      <w:r w:rsidR="6566ED12">
        <w:t>P</w:t>
      </w:r>
      <w:r w:rsidR="64E5CEFA">
        <w:t>rovi</w:t>
      </w:r>
      <w:r w:rsidR="15F9B5EE">
        <w:t>d</w:t>
      </w:r>
      <w:r w:rsidR="64E5CEFA">
        <w:t xml:space="preserve">er </w:t>
      </w:r>
      <w:r w:rsidR="27141DAB">
        <w:t>P</w:t>
      </w:r>
      <w:r w:rsidR="64E5CEFA">
        <w:t>ortal (PPP)</w:t>
      </w:r>
      <w:r w:rsidR="64B09878">
        <w:t>,</w:t>
      </w:r>
      <w:r w:rsidR="64E5CEFA">
        <w:t xml:space="preserve"> </w:t>
      </w:r>
      <w:r w:rsidR="749A9967">
        <w:t xml:space="preserve">and Tableau, </w:t>
      </w:r>
      <w:r w:rsidR="00C27B77">
        <w:t xml:space="preserve">and to provide </w:t>
      </w:r>
      <w:r w:rsidR="009541A2" w:rsidRPr="48D3CF2A">
        <w:t xml:space="preserve">the associated </w:t>
      </w:r>
      <w:r w:rsidR="00C27B77">
        <w:t>help desk, enhancement, and related support services.</w:t>
      </w:r>
    </w:p>
    <w:p w14:paraId="23C78EA3" w14:textId="77777777" w:rsidR="00C27B77" w:rsidRDefault="00C27B77" w:rsidP="00C27B77">
      <w:pPr>
        <w:spacing w:after="0" w:line="240" w:lineRule="auto"/>
        <w:contextualSpacing/>
        <w:rPr>
          <w:b/>
          <w:bCs/>
        </w:rPr>
      </w:pPr>
    </w:p>
    <w:p w14:paraId="5856BA8A" w14:textId="5AF782A4" w:rsidR="00B40D6D" w:rsidRDefault="002C41A4"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1" w:name="_Toc221708905"/>
      <w:r w:rsidRPr="48D3CF2A">
        <w:rPr>
          <w:rFonts w:asciiTheme="minorHAnsi" w:hAnsiTheme="minorHAnsi" w:cstheme="minorBidi"/>
          <w:b/>
          <w:color w:val="auto"/>
          <w:sz w:val="24"/>
          <w:szCs w:val="24"/>
        </w:rPr>
        <w:t>Background</w:t>
      </w:r>
      <w:bookmarkEnd w:id="1"/>
      <w:r w:rsidR="00B40D6D">
        <w:br/>
      </w:r>
    </w:p>
    <w:p w14:paraId="53879523" w14:textId="6106BFC3" w:rsidR="002C41A4" w:rsidRPr="00B40D6D" w:rsidRDefault="002C41A4" w:rsidP="00B40D6D">
      <w:pPr>
        <w:pStyle w:val="Heading2"/>
      </w:pPr>
      <w:bookmarkStart w:id="2" w:name="_Toc221708906"/>
      <w:r w:rsidRPr="00B40D6D">
        <w:t>OECOSL Overview</w:t>
      </w:r>
      <w:bookmarkEnd w:id="2"/>
    </w:p>
    <w:p w14:paraId="1D4055A6" w14:textId="6F77A08F" w:rsidR="002C41A4" w:rsidRPr="007C158D" w:rsidRDefault="002C41A4" w:rsidP="00C27B77">
      <w:pPr>
        <w:spacing w:after="0" w:line="240" w:lineRule="auto"/>
        <w:ind w:left="360"/>
        <w:contextualSpacing/>
      </w:pPr>
      <w:r w:rsidRPr="007C158D">
        <w:t xml:space="preserve">OECOSL’s mission is to provide parents with informed </w:t>
      </w:r>
      <w:proofErr w:type="gramStart"/>
      <w:r w:rsidRPr="007C158D">
        <w:t>child care</w:t>
      </w:r>
      <w:proofErr w:type="gramEnd"/>
      <w:r w:rsidRPr="007C158D">
        <w:t xml:space="preserve"> choices that will aid their children’s health, safety, and future success in school. </w:t>
      </w:r>
      <w:proofErr w:type="gramStart"/>
      <w:r w:rsidRPr="007C158D">
        <w:t>In order to</w:t>
      </w:r>
      <w:proofErr w:type="gramEnd"/>
      <w:r w:rsidRPr="007C158D">
        <w:t xml:space="preserve"> accomplish this mission, OECOSL manages programs that oversee the early education, development, and care of children in </w:t>
      </w:r>
      <w:proofErr w:type="gramStart"/>
      <w:r w:rsidRPr="007C158D">
        <w:t>child care</w:t>
      </w:r>
      <w:proofErr w:type="gramEnd"/>
      <w:r w:rsidRPr="007C158D">
        <w:t xml:space="preserve"> and pre-K assistance programs. OECOSL is also responsible for the licensing of early education programs that include </w:t>
      </w:r>
      <w:r w:rsidR="471089DC">
        <w:t xml:space="preserve"> </w:t>
      </w:r>
      <w:proofErr w:type="gramStart"/>
      <w:r w:rsidRPr="007C158D">
        <w:t>child care</w:t>
      </w:r>
      <w:proofErr w:type="gramEnd"/>
      <w:r w:rsidRPr="007C158D">
        <w:t xml:space="preserve"> homes and centers and public, private, and charter schools that support early education, registering unlicensed </w:t>
      </w:r>
      <w:proofErr w:type="gramStart"/>
      <w:r w:rsidRPr="007C158D">
        <w:t>child care</w:t>
      </w:r>
      <w:proofErr w:type="gramEnd"/>
      <w:r w:rsidRPr="007C158D">
        <w:t xml:space="preserve"> ministries,</w:t>
      </w:r>
      <w:r>
        <w:t xml:space="preserve"> </w:t>
      </w:r>
      <w:proofErr w:type="spellStart"/>
      <w:r w:rsidR="7EBAF437">
        <w:t>microfacilities</w:t>
      </w:r>
      <w:proofErr w:type="spellEnd"/>
      <w:r w:rsidR="7EBAF437">
        <w:t>,</w:t>
      </w:r>
      <w:r w:rsidRPr="007C158D">
        <w:t xml:space="preserve"> determining when providers are eligible to receive </w:t>
      </w:r>
      <w:proofErr w:type="gramStart"/>
      <w:r w:rsidRPr="007C158D">
        <w:t>child care</w:t>
      </w:r>
      <w:proofErr w:type="gramEnd"/>
      <w:r w:rsidRPr="007C158D">
        <w:t xml:space="preserve"> and pre-K assistance </w:t>
      </w:r>
      <w:r w:rsidR="00B5190B">
        <w:t>voucher</w:t>
      </w:r>
      <w:r w:rsidR="00B5190B" w:rsidRPr="007C158D">
        <w:t xml:space="preserve"> </w:t>
      </w:r>
      <w:r w:rsidRPr="007C158D">
        <w:t xml:space="preserve">payments, and licensing the pre-K program sites. In addition, OECOSL is responsible for administering a variety of regulations related to </w:t>
      </w:r>
      <w:proofErr w:type="gramStart"/>
      <w:r w:rsidRPr="007C158D">
        <w:t>child care</w:t>
      </w:r>
      <w:proofErr w:type="gramEnd"/>
      <w:r w:rsidRPr="007C158D">
        <w:t xml:space="preserve"> providers and </w:t>
      </w:r>
      <w:proofErr w:type="gramStart"/>
      <w:r w:rsidRPr="007C158D">
        <w:t>child care</w:t>
      </w:r>
      <w:proofErr w:type="gramEnd"/>
      <w:r w:rsidRPr="007C158D">
        <w:t xml:space="preserve"> educators in the State of Indiana including background checks, inspections, and training and professional development requirements. </w:t>
      </w:r>
      <w:r>
        <w:t>OECOSL administers a variety of quality improvement</w:t>
      </w:r>
      <w:r w:rsidR="002F5029">
        <w:t xml:space="preserve"> and</w:t>
      </w:r>
      <w:r>
        <w:t xml:space="preserve"> outreach</w:t>
      </w:r>
      <w:r w:rsidR="002F5029">
        <w:t xml:space="preserve"> </w:t>
      </w:r>
      <w:r>
        <w:t xml:space="preserve">programs for families, </w:t>
      </w:r>
      <w:proofErr w:type="gramStart"/>
      <w:r>
        <w:t>child care</w:t>
      </w:r>
      <w:proofErr w:type="gramEnd"/>
      <w:r>
        <w:t xml:space="preserve"> providers, and </w:t>
      </w:r>
      <w:proofErr w:type="gramStart"/>
      <w:r>
        <w:t>child care</w:t>
      </w:r>
      <w:proofErr w:type="gramEnd"/>
      <w:r>
        <w:t xml:space="preserve"> educators</w:t>
      </w:r>
      <w:r w:rsidR="00B931BA">
        <w:t>.</w:t>
      </w:r>
      <w:r w:rsidR="00B5190B">
        <w:t xml:space="preserve"> </w:t>
      </w:r>
      <w:r>
        <w:t xml:space="preserve">Visit </w:t>
      </w:r>
      <w:hyperlink r:id="rId8">
        <w:r w:rsidRPr="48D3CF2A">
          <w:rPr>
            <w:rStyle w:val="Hyperlink"/>
          </w:rPr>
          <w:t>https://www.in.gov/fssa/2552.htm</w:t>
        </w:r>
      </w:hyperlink>
      <w:r>
        <w:t xml:space="preserve"> for more information.  </w:t>
      </w:r>
    </w:p>
    <w:p w14:paraId="48229094" w14:textId="77777777" w:rsidR="002C41A4" w:rsidRPr="007C158D" w:rsidRDefault="002C41A4" w:rsidP="00C27B77">
      <w:pPr>
        <w:spacing w:after="0" w:line="240" w:lineRule="auto"/>
        <w:contextualSpacing/>
      </w:pPr>
    </w:p>
    <w:p w14:paraId="71115E58" w14:textId="44C9F38D" w:rsidR="002C41A4" w:rsidRPr="007C158D" w:rsidRDefault="002C41A4" w:rsidP="00C27B77">
      <w:pPr>
        <w:spacing w:after="0" w:line="240" w:lineRule="auto"/>
        <w:ind w:left="360"/>
        <w:contextualSpacing/>
      </w:pPr>
      <w:r w:rsidRPr="007C158D">
        <w:t xml:space="preserve">One of the programs that OECOSL administers is the Child Care Developmental Block Grant (CCDBG), a </w:t>
      </w:r>
      <w:proofErr w:type="gramStart"/>
      <w:r w:rsidRPr="007C158D">
        <w:t>Federal</w:t>
      </w:r>
      <w:proofErr w:type="gramEnd"/>
      <w:r w:rsidRPr="007C158D">
        <w:t xml:space="preserve"> program operated by the Department of Health and Human Services Administration for Children and Families. CCDBG funds numerous initiatives designed to help qualifying parents pay for </w:t>
      </w:r>
      <w:proofErr w:type="gramStart"/>
      <w:r w:rsidRPr="007C158D">
        <w:t>child care</w:t>
      </w:r>
      <w:proofErr w:type="gramEnd"/>
      <w:r w:rsidRPr="007C158D">
        <w:t xml:space="preserve"> and to improve the quality of </w:t>
      </w:r>
      <w:proofErr w:type="gramStart"/>
      <w:r w:rsidRPr="007C158D">
        <w:t>child care</w:t>
      </w:r>
      <w:proofErr w:type="gramEnd"/>
      <w:r w:rsidRPr="007C158D">
        <w:t xml:space="preserve"> and education and out-of-school time programs. Through this Federal partnership, the State provides </w:t>
      </w:r>
      <w:proofErr w:type="gramStart"/>
      <w:r w:rsidRPr="007C158D">
        <w:t>child care</w:t>
      </w:r>
      <w:proofErr w:type="gramEnd"/>
      <w:r w:rsidRPr="007C158D">
        <w:t xml:space="preserve"> assistance to low-income families and parents in education or training programs. As defined by the Federal government, the goals of the CCDBG program are to allow flexibility in developing child care programs and policies to best suit the needs of children and parents within the State, to promote parental choice, to assist parents in making informed child care choices, to assist parents with child care who are trying to achieve independence from public assistance, and assist in implementing the health, safety, licensing, and registration standards established by state regulations. OECOSL</w:t>
      </w:r>
      <w:r w:rsidR="00C27B77">
        <w:t xml:space="preserve"> </w:t>
      </w:r>
      <w:r w:rsidRPr="007C158D">
        <w:t>work</w:t>
      </w:r>
      <w:r w:rsidR="00C27B77">
        <w:t xml:space="preserve">s </w:t>
      </w:r>
      <w:r w:rsidRPr="007C158D">
        <w:t xml:space="preserve">to continuously meet those goals and </w:t>
      </w:r>
      <w:r w:rsidR="00C27B77">
        <w:t>requires constantly operating</w:t>
      </w:r>
      <w:r w:rsidRPr="007C158D">
        <w:t xml:space="preserve"> software system</w:t>
      </w:r>
      <w:r w:rsidR="00C27B77">
        <w:t>s</w:t>
      </w:r>
      <w:r w:rsidRPr="007C158D">
        <w:t xml:space="preserve"> that can provide the functions needed to do so.</w:t>
      </w:r>
    </w:p>
    <w:p w14:paraId="46B09402" w14:textId="77777777" w:rsidR="00B5190B" w:rsidRPr="007C158D" w:rsidRDefault="00B5190B" w:rsidP="00C27B77">
      <w:pPr>
        <w:spacing w:after="0" w:line="240" w:lineRule="auto"/>
        <w:ind w:left="360"/>
        <w:contextualSpacing/>
      </w:pPr>
    </w:p>
    <w:p w14:paraId="1285FEBC" w14:textId="3EC36CAE" w:rsidR="002C41A4" w:rsidRPr="00B40D6D" w:rsidRDefault="002C41A4" w:rsidP="00B40D6D">
      <w:pPr>
        <w:pStyle w:val="Heading2"/>
      </w:pPr>
      <w:bookmarkStart w:id="3" w:name="_Toc78309443"/>
      <w:bookmarkStart w:id="4" w:name="_Toc221708907"/>
      <w:r w:rsidRPr="00B40D6D">
        <w:lastRenderedPageBreak/>
        <w:t>Child Care and Pre-K Assistance Programs Overview</w:t>
      </w:r>
      <w:bookmarkEnd w:id="3"/>
      <w:bookmarkEnd w:id="4"/>
    </w:p>
    <w:p w14:paraId="47AD3201" w14:textId="5CDD5472" w:rsidR="00E61B19" w:rsidRDefault="002C41A4" w:rsidP="00C27B77">
      <w:pPr>
        <w:spacing w:after="0" w:line="240" w:lineRule="auto"/>
        <w:ind w:left="360"/>
        <w:contextualSpacing/>
      </w:pPr>
      <w:r w:rsidRPr="007C158D">
        <w:t xml:space="preserve">One of the main functions that OECOSL performs to fulfill its mission and goals involves accepting applications for federal or State-funded </w:t>
      </w:r>
      <w:proofErr w:type="gramStart"/>
      <w:r w:rsidRPr="007C158D">
        <w:t>child care</w:t>
      </w:r>
      <w:proofErr w:type="gramEnd"/>
      <w:r w:rsidRPr="007C158D">
        <w:t xml:space="preserve"> or pre-K assistance, determining eligibility of families for assistance, and paying out assistance or</w:t>
      </w:r>
      <w:r w:rsidR="0E5A86EF">
        <w:t xml:space="preserve"> vouchers</w:t>
      </w:r>
      <w:r w:rsidRPr="007C158D">
        <w:t xml:space="preserve">. Two large programs account for the majority of the </w:t>
      </w:r>
      <w:proofErr w:type="gramStart"/>
      <w:r w:rsidRPr="007C158D">
        <w:t>child care</w:t>
      </w:r>
      <w:proofErr w:type="gramEnd"/>
      <w:r w:rsidRPr="007C158D">
        <w:t xml:space="preserve"> and pre-K assistance that OECOSL pays. </w:t>
      </w:r>
    </w:p>
    <w:p w14:paraId="0727E874" w14:textId="1C0D3C45" w:rsidR="002C41A4" w:rsidRPr="007C158D" w:rsidRDefault="002C41A4" w:rsidP="005F1D4E">
      <w:pPr>
        <w:pStyle w:val="ListParagraph"/>
        <w:numPr>
          <w:ilvl w:val="0"/>
          <w:numId w:val="3"/>
        </w:numPr>
        <w:spacing w:after="0" w:line="240" w:lineRule="auto"/>
      </w:pPr>
      <w:r w:rsidRPr="007C158D">
        <w:t xml:space="preserve">The Child Care and Development Fund (CCDF) voucher program helps low-income families obtain </w:t>
      </w:r>
      <w:proofErr w:type="gramStart"/>
      <w:r w:rsidRPr="007C158D">
        <w:t>child care</w:t>
      </w:r>
      <w:proofErr w:type="gramEnd"/>
      <w:r w:rsidRPr="007C158D">
        <w:t xml:space="preserve"> so that they may work or attend school. Visit </w:t>
      </w:r>
      <w:hyperlink r:id="rId9" w:history="1">
        <w:r w:rsidRPr="007C158D">
          <w:rPr>
            <w:rStyle w:val="Hyperlink"/>
          </w:rPr>
          <w:t>https://www.in.gov/fssa/carefinder/3900.htm</w:t>
        </w:r>
      </w:hyperlink>
      <w:r w:rsidRPr="007C158D">
        <w:t xml:space="preserve"> for more information about CCDF.  </w:t>
      </w:r>
    </w:p>
    <w:p w14:paraId="518E2939" w14:textId="77777777" w:rsidR="00E61B19" w:rsidRDefault="002C41A4" w:rsidP="005F1D4E">
      <w:pPr>
        <w:pStyle w:val="ListParagraph"/>
        <w:numPr>
          <w:ilvl w:val="0"/>
          <w:numId w:val="3"/>
        </w:numPr>
        <w:spacing w:after="0" w:line="240" w:lineRule="auto"/>
      </w:pPr>
      <w:r w:rsidRPr="007C158D">
        <w:t xml:space="preserve">The On My Way Pre-K (OMWPK) program awards </w:t>
      </w:r>
      <w:r w:rsidR="00E61B19">
        <w:t>vouchers</w:t>
      </w:r>
      <w:r w:rsidRPr="007C158D">
        <w:t xml:space="preserve"> to four-(4)-year-old children from low-income families so that they may have access to a high-quality pre-K program the year before they begin kindergarten. Visit </w:t>
      </w:r>
      <w:hyperlink r:id="rId10" w:history="1">
        <w:r w:rsidRPr="007C158D">
          <w:rPr>
            <w:rStyle w:val="Hyperlink"/>
          </w:rPr>
          <w:t>https://www.in.gov/fssa/carefinder/4932.htm</w:t>
        </w:r>
      </w:hyperlink>
      <w:r w:rsidRPr="007C158D">
        <w:t xml:space="preserve"> for more information about the On My Way Pre-K program. </w:t>
      </w:r>
    </w:p>
    <w:p w14:paraId="34266013" w14:textId="77777777" w:rsidR="00E61B19" w:rsidRDefault="00E61B19" w:rsidP="00C27B77">
      <w:pPr>
        <w:spacing w:after="0" w:line="240" w:lineRule="auto"/>
        <w:ind w:left="360"/>
        <w:contextualSpacing/>
      </w:pPr>
    </w:p>
    <w:p w14:paraId="210D6915" w14:textId="6557BDF8" w:rsidR="002C41A4" w:rsidRPr="007C158D" w:rsidRDefault="002C41A4" w:rsidP="00C27B77">
      <w:pPr>
        <w:spacing w:after="0" w:line="240" w:lineRule="auto"/>
        <w:ind w:left="360"/>
        <w:contextualSpacing/>
      </w:pPr>
      <w:r w:rsidRPr="007C158D">
        <w:t xml:space="preserve">Families who are determined to be eligible for </w:t>
      </w:r>
      <w:proofErr w:type="gramStart"/>
      <w:r w:rsidRPr="007C158D">
        <w:t>child care</w:t>
      </w:r>
      <w:proofErr w:type="gramEnd"/>
      <w:r w:rsidRPr="007C158D">
        <w:t xml:space="preserve"> or pre-K assistance may use the awarded </w:t>
      </w:r>
      <w:r w:rsidR="00B5190B">
        <w:t>voucher</w:t>
      </w:r>
      <w:r w:rsidR="00B5190B" w:rsidRPr="007C158D">
        <w:t xml:space="preserve"> </w:t>
      </w:r>
      <w:r w:rsidRPr="007C158D">
        <w:t xml:space="preserve">at any </w:t>
      </w:r>
      <w:proofErr w:type="gramStart"/>
      <w:r w:rsidRPr="007C158D">
        <w:t>child care</w:t>
      </w:r>
      <w:proofErr w:type="gramEnd"/>
      <w:r w:rsidRPr="007C158D">
        <w:t xml:space="preserve"> provider that is approved to receive CCDF or OMWPK program </w:t>
      </w:r>
      <w:r w:rsidR="00B5190B">
        <w:t>voucher</w:t>
      </w:r>
      <w:r w:rsidR="00B5190B" w:rsidRPr="007C158D">
        <w:t xml:space="preserve"> </w:t>
      </w:r>
      <w:r w:rsidRPr="007C158D">
        <w:t xml:space="preserve">payments. Eligible families must meet certain requirements including Indiana </w:t>
      </w:r>
      <w:proofErr w:type="gramStart"/>
      <w:r w:rsidRPr="007C158D">
        <w:t>residency</w:t>
      </w:r>
      <w:proofErr w:type="gramEnd"/>
      <w:r w:rsidRPr="007C158D">
        <w:t xml:space="preserve">, parents/guardians must demonstrate a need for </w:t>
      </w:r>
      <w:proofErr w:type="gramStart"/>
      <w:r w:rsidRPr="007C158D">
        <w:t>child care</w:t>
      </w:r>
      <w:proofErr w:type="gramEnd"/>
      <w:r w:rsidRPr="007C158D">
        <w:t xml:space="preserve"> (examples include but are not limited to, the parents are working or attending school), and varying income requirements based on the Federal poverty level schedule. </w:t>
      </w:r>
    </w:p>
    <w:p w14:paraId="0A6A2690" w14:textId="77777777" w:rsidR="003D163A" w:rsidRPr="007C158D" w:rsidRDefault="003D163A" w:rsidP="00E61B19">
      <w:pPr>
        <w:spacing w:after="0" w:line="240" w:lineRule="auto"/>
        <w:contextualSpacing/>
      </w:pPr>
    </w:p>
    <w:p w14:paraId="2BFF177F" w14:textId="721FCB5A" w:rsidR="002C41A4" w:rsidRDefault="002C41A4" w:rsidP="00E61B19">
      <w:pPr>
        <w:spacing w:after="0" w:line="240" w:lineRule="auto"/>
        <w:ind w:left="360"/>
        <w:contextualSpacing/>
      </w:pPr>
      <w:proofErr w:type="gramStart"/>
      <w:r w:rsidRPr="007C158D">
        <w:t>In order to</w:t>
      </w:r>
      <w:proofErr w:type="gramEnd"/>
      <w:r w:rsidRPr="007C158D">
        <w:t xml:space="preserve"> complete these activities, OECOSL handles some activities and works with its contracted Eligibility Office</w:t>
      </w:r>
      <w:r w:rsidR="00E61B19">
        <w:t>(</w:t>
      </w:r>
      <w:r w:rsidRPr="007C158D">
        <w:t>s</w:t>
      </w:r>
      <w:r w:rsidR="00E61B19">
        <w:t>)</w:t>
      </w:r>
      <w:r w:rsidRPr="007C158D">
        <w:t xml:space="preserve"> to complete other activities. OECOSL</w:t>
      </w:r>
      <w:r w:rsidRPr="007C158D" w:rsidDel="002D311B">
        <w:t xml:space="preserve"> </w:t>
      </w:r>
      <w:r w:rsidRPr="007C158D">
        <w:t xml:space="preserve">manages assistance wait lists at the State level, manages all functions and troubleshooting of administration issues at the State level, and manages the budgets for payments of assistance </w:t>
      </w:r>
      <w:r w:rsidR="00B5190B">
        <w:t>vouchers</w:t>
      </w:r>
      <w:r w:rsidR="00B5190B" w:rsidRPr="007C158D">
        <w:t xml:space="preserve"> </w:t>
      </w:r>
      <w:r w:rsidRPr="007C158D">
        <w:t>for the various programs. Eligibility Office</w:t>
      </w:r>
      <w:r w:rsidR="00E61B19">
        <w:t>(</w:t>
      </w:r>
      <w:r w:rsidRPr="007C158D">
        <w:t>s</w:t>
      </w:r>
      <w:r w:rsidR="00E61B19">
        <w:t>)</w:t>
      </w:r>
      <w:r w:rsidRPr="007C158D">
        <w:t xml:space="preserve"> are responsible for the successful administration of intake services for </w:t>
      </w:r>
      <w:proofErr w:type="gramStart"/>
      <w:r w:rsidRPr="007C158D">
        <w:t>child care</w:t>
      </w:r>
      <w:proofErr w:type="gramEnd"/>
      <w:r w:rsidRPr="007C158D">
        <w:t xml:space="preserve"> and pre-K assistance applications in each county in the State of Indiana. These Eligibility Offices work closely with community partners and other social services agencies within the Indiana counties for which they are contracted. </w:t>
      </w:r>
    </w:p>
    <w:p w14:paraId="19103B5D" w14:textId="77777777" w:rsidR="00E61B19" w:rsidRPr="007C158D" w:rsidRDefault="00E61B19" w:rsidP="00E61B19">
      <w:pPr>
        <w:spacing w:after="0" w:line="240" w:lineRule="auto"/>
        <w:ind w:left="360"/>
        <w:contextualSpacing/>
      </w:pPr>
    </w:p>
    <w:p w14:paraId="37A5292F" w14:textId="2786BC37" w:rsidR="002C41A4" w:rsidRPr="00E61B19" w:rsidRDefault="002C41A4" w:rsidP="00B40D6D">
      <w:pPr>
        <w:pStyle w:val="Heading2"/>
      </w:pPr>
      <w:bookmarkStart w:id="5" w:name="_Toc78309444"/>
      <w:bookmarkStart w:id="6" w:name="_Toc221708908"/>
      <w:r w:rsidRPr="00E61B19">
        <w:t>Child Care Provider and Educator Licensing, Regulation, and Enforcement Overview</w:t>
      </w:r>
      <w:bookmarkEnd w:id="5"/>
      <w:bookmarkEnd w:id="6"/>
    </w:p>
    <w:p w14:paraId="5629D0CE" w14:textId="09A4B93F" w:rsidR="002C41A4" w:rsidRDefault="002C41A4" w:rsidP="00E61B19">
      <w:pPr>
        <w:spacing w:after="0" w:line="240" w:lineRule="auto"/>
        <w:ind w:left="360"/>
        <w:contextualSpacing/>
      </w:pPr>
      <w:r w:rsidRPr="007C158D">
        <w:t xml:space="preserve">OECOSL is also responsible for determining and enforcing </w:t>
      </w:r>
      <w:r w:rsidR="00E61B19" w:rsidRPr="007C158D">
        <w:t xml:space="preserve">compliance by </w:t>
      </w:r>
      <w:proofErr w:type="gramStart"/>
      <w:r w:rsidR="00E61B19" w:rsidRPr="007C158D">
        <w:t>child care</w:t>
      </w:r>
      <w:proofErr w:type="gramEnd"/>
      <w:r w:rsidR="00E61B19" w:rsidRPr="007C158D">
        <w:t xml:space="preserve"> providers and </w:t>
      </w:r>
      <w:proofErr w:type="gramStart"/>
      <w:r w:rsidR="00E61B19" w:rsidRPr="007C158D">
        <w:t>child care</w:t>
      </w:r>
      <w:proofErr w:type="gramEnd"/>
      <w:r w:rsidR="00E61B19" w:rsidRPr="007C158D">
        <w:t xml:space="preserve"> educators with </w:t>
      </w:r>
      <w:r w:rsidR="00E61B19">
        <w:t>S</w:t>
      </w:r>
      <w:r w:rsidR="00E61B19" w:rsidRPr="007C158D">
        <w:t>tate and federal regul</w:t>
      </w:r>
      <w:r w:rsidRPr="007C158D">
        <w:t xml:space="preserve">ations including proper licensing, registration, and </w:t>
      </w:r>
      <w:proofErr w:type="gramStart"/>
      <w:r w:rsidRPr="007C158D">
        <w:t>child care</w:t>
      </w:r>
      <w:proofErr w:type="gramEnd"/>
      <w:r w:rsidRPr="007C158D">
        <w:t xml:space="preserve"> and pre-K assistance program certification. As such, OECOSL inspects and monitors for compliance over 4,000 different programs, conducting over 6,000 visits</w:t>
      </w:r>
      <w:r w:rsidR="00ED6C0E">
        <w:t xml:space="preserve"> each year</w:t>
      </w:r>
      <w:r w:rsidRPr="007C158D">
        <w:t xml:space="preserve">. Activities include completing on-site inspections, gathering and assessing inspection reports from other Indiana government monitoring and enforcement governing bodies, </w:t>
      </w:r>
      <w:r w:rsidR="00E61B19" w:rsidRPr="007C158D">
        <w:t xml:space="preserve">granting child care provider license applications, providing guidance and training, monitoring compliance with completion of required child care provider and educator training requirements, conducting research on providers and </w:t>
      </w:r>
      <w:r w:rsidRPr="007C158D">
        <w:t>child care educators including determining connections between providers and educators, performing quality assurance (QA) assessments on determinations, issuing appealable decisions, levying fines, shutting facilities down due to non-compliance, reinstating licenses, and other related functions. The OECOSL</w:t>
      </w:r>
      <w:r w:rsidRPr="007C158D" w:rsidDel="00EF7A95">
        <w:t xml:space="preserve"> </w:t>
      </w:r>
      <w:r w:rsidRPr="007C158D">
        <w:t xml:space="preserve">background check team completes in-State and out-of-State consents to complete </w:t>
      </w:r>
      <w:r w:rsidRPr="007C158D">
        <w:lastRenderedPageBreak/>
        <w:t xml:space="preserve">background checks, </w:t>
      </w:r>
      <w:proofErr w:type="gramStart"/>
      <w:r w:rsidRPr="007C158D">
        <w:t>processing of</w:t>
      </w:r>
      <w:proofErr w:type="gramEnd"/>
      <w:r w:rsidRPr="007C158D">
        <w:t xml:space="preserve"> background checks, and completing background checks for </w:t>
      </w:r>
      <w:proofErr w:type="gramStart"/>
      <w:r w:rsidRPr="007C158D">
        <w:t>child care</w:t>
      </w:r>
      <w:proofErr w:type="gramEnd"/>
      <w:r w:rsidRPr="007C158D">
        <w:t xml:space="preserve"> providers and </w:t>
      </w:r>
      <w:proofErr w:type="gramStart"/>
      <w:r w:rsidRPr="007C158D">
        <w:t>child care</w:t>
      </w:r>
      <w:proofErr w:type="gramEnd"/>
      <w:r w:rsidRPr="007C158D">
        <w:t xml:space="preserve"> educators</w:t>
      </w:r>
    </w:p>
    <w:p w14:paraId="52F2D86B" w14:textId="77777777" w:rsidR="00E61B19" w:rsidRPr="007C158D" w:rsidRDefault="00E61B19" w:rsidP="00E61B19">
      <w:pPr>
        <w:spacing w:after="0" w:line="240" w:lineRule="auto"/>
        <w:ind w:left="360"/>
        <w:contextualSpacing/>
      </w:pPr>
    </w:p>
    <w:p w14:paraId="2F99E58B" w14:textId="1E06D66D" w:rsidR="002C41A4" w:rsidRPr="00E61B19" w:rsidRDefault="002C41A4" w:rsidP="00B40D6D">
      <w:pPr>
        <w:pStyle w:val="Heading2"/>
      </w:pPr>
      <w:bookmarkStart w:id="7" w:name="_Toc78309445"/>
      <w:bookmarkStart w:id="8" w:name="_Toc221708909"/>
      <w:r w:rsidRPr="00E61B19">
        <w:t>Policy, Outreach, and Education Programs Overview</w:t>
      </w:r>
      <w:bookmarkEnd w:id="7"/>
      <w:bookmarkEnd w:id="8"/>
    </w:p>
    <w:p w14:paraId="3E07CFD3" w14:textId="700EA2CB" w:rsidR="002C41A4" w:rsidRDefault="002C41A4" w:rsidP="00E61B19">
      <w:pPr>
        <w:spacing w:after="0" w:line="240" w:lineRule="auto"/>
        <w:ind w:left="360"/>
        <w:contextualSpacing/>
      </w:pPr>
      <w:r w:rsidRPr="007C158D">
        <w:t>OECOSL administers a variety of quality improvement</w:t>
      </w:r>
      <w:r w:rsidR="002F5029">
        <w:t xml:space="preserve"> and</w:t>
      </w:r>
      <w:r w:rsidRPr="007C158D">
        <w:t xml:space="preserve"> outreach</w:t>
      </w:r>
      <w:r w:rsidR="002F5029">
        <w:t xml:space="preserve"> </w:t>
      </w:r>
      <w:r w:rsidRPr="007C158D">
        <w:t xml:space="preserve">programs for families, </w:t>
      </w:r>
      <w:proofErr w:type="gramStart"/>
      <w:r w:rsidRPr="007C158D">
        <w:t>child care</w:t>
      </w:r>
      <w:proofErr w:type="gramEnd"/>
      <w:r w:rsidRPr="007C158D">
        <w:t xml:space="preserve"> providers, and </w:t>
      </w:r>
      <w:proofErr w:type="gramStart"/>
      <w:r w:rsidRPr="007C158D">
        <w:t>child care</w:t>
      </w:r>
      <w:proofErr w:type="gramEnd"/>
      <w:r w:rsidRPr="007C158D">
        <w:t xml:space="preserve"> educators.  </w:t>
      </w:r>
    </w:p>
    <w:p w14:paraId="6682B621" w14:textId="77777777" w:rsidR="00E61B19" w:rsidRDefault="00E61B19" w:rsidP="00E61B19">
      <w:pPr>
        <w:spacing w:after="0" w:line="240" w:lineRule="auto"/>
        <w:ind w:left="360"/>
        <w:contextualSpacing/>
      </w:pPr>
    </w:p>
    <w:p w14:paraId="4CBCB2AF" w14:textId="1F8ACB85" w:rsidR="002C41A4" w:rsidRPr="00B40D6D" w:rsidRDefault="002C41A4" w:rsidP="00B40D6D">
      <w:pPr>
        <w:pStyle w:val="Heading3"/>
      </w:pPr>
      <w:bookmarkStart w:id="9" w:name="_Toc78309446"/>
      <w:bookmarkStart w:id="10" w:name="_Toc221708910"/>
      <w:r w:rsidRPr="00B40D6D">
        <w:t>Paths to QUALITY™ (PTQ) Program</w:t>
      </w:r>
      <w:bookmarkEnd w:id="9"/>
      <w:bookmarkEnd w:id="10"/>
    </w:p>
    <w:p w14:paraId="7E1FC607" w14:textId="7E13EA98" w:rsidR="002C41A4" w:rsidRPr="007C158D" w:rsidRDefault="002C41A4" w:rsidP="00E61B19">
      <w:pPr>
        <w:spacing w:after="0" w:line="240" w:lineRule="auto"/>
        <w:ind w:left="720"/>
        <w:contextualSpacing/>
      </w:pPr>
      <w:r w:rsidRPr="007C158D">
        <w:t>PTQ is a voluntary program open to</w:t>
      </w:r>
      <w:r w:rsidRPr="007C158D" w:rsidDel="00D870AD">
        <w:t xml:space="preserve"> </w:t>
      </w:r>
      <w:r w:rsidR="00D870AD">
        <w:t>most</w:t>
      </w:r>
      <w:r w:rsidR="00D870AD" w:rsidRPr="007C158D">
        <w:t xml:space="preserve"> </w:t>
      </w:r>
      <w:r w:rsidRPr="007C158D">
        <w:t xml:space="preserve">regulated early childhood programs. It is a four-level system where each level builds on the foundation of the previous one, resulting in significant quality improvements at each stage and resulting in national accreditation at the highest level, PTQ Level 4. The program’s goals are to assist parents in locating quality early childhood programs and to improve the overall quality of early childhood care and education in the State. For more information on PTQ, visit </w:t>
      </w:r>
      <w:hyperlink r:id="rId11">
        <w:r w:rsidRPr="007C158D">
          <w:rPr>
            <w:rStyle w:val="Hyperlink"/>
          </w:rPr>
          <w:t>http://www.in.gov/fssa/2554.htm</w:t>
        </w:r>
      </w:hyperlink>
      <w:r w:rsidRPr="007C158D">
        <w:t>.</w:t>
      </w:r>
    </w:p>
    <w:p w14:paraId="31FBCEB1" w14:textId="2109C5CE" w:rsidR="002C41A4" w:rsidRPr="007C158D" w:rsidRDefault="002C41A4" w:rsidP="002F7091">
      <w:pPr>
        <w:spacing w:after="0" w:line="240" w:lineRule="auto"/>
        <w:contextualSpacing/>
      </w:pPr>
    </w:p>
    <w:p w14:paraId="243531F2" w14:textId="77777777" w:rsidR="002C41A4" w:rsidRPr="00B40D6D" w:rsidRDefault="002C41A4" w:rsidP="00B40D6D">
      <w:pPr>
        <w:pStyle w:val="Heading3"/>
      </w:pPr>
      <w:r w:rsidRPr="00B40D6D">
        <w:t xml:space="preserve"> </w:t>
      </w:r>
      <w:bookmarkStart w:id="11" w:name="_Toc78309449"/>
      <w:bookmarkStart w:id="12" w:name="_Toc221708911"/>
      <w:r w:rsidRPr="00B40D6D">
        <w:t>Professional Development Scholarship Program</w:t>
      </w:r>
      <w:bookmarkStart w:id="13" w:name="_Hlk72233632"/>
      <w:bookmarkEnd w:id="11"/>
      <w:bookmarkEnd w:id="12"/>
    </w:p>
    <w:p w14:paraId="27C9DBFE" w14:textId="77777777" w:rsidR="002C41A4" w:rsidRPr="007C158D" w:rsidRDefault="002C41A4" w:rsidP="002F7091">
      <w:pPr>
        <w:spacing w:after="0" w:line="240" w:lineRule="auto"/>
        <w:ind w:left="720"/>
        <w:contextualSpacing/>
      </w:pPr>
      <w:r w:rsidRPr="007C158D">
        <w:t xml:space="preserve">OECOSL funds scholarships for early childhood education teachers, called TEACH Scholarships. TEACH links education, compensation, and commitment to improve the quality of early care and educations experiences for young children and their families. TEACH has limited eligibility criteria, but supports the attainment of the Child Development Associate Credential (CDA), as well as </w:t>
      </w:r>
      <w:proofErr w:type="gramStart"/>
      <w:r w:rsidRPr="007C158D">
        <w:t>Associate’s and Bachelor’s</w:t>
      </w:r>
      <w:proofErr w:type="gramEnd"/>
      <w:r w:rsidRPr="007C158D">
        <w:t xml:space="preserve"> degrees in early childhood education. For more information, visit </w:t>
      </w:r>
      <w:hyperlink r:id="rId12" w:history="1">
        <w:r w:rsidRPr="007C158D">
          <w:rPr>
            <w:rStyle w:val="Hyperlink"/>
          </w:rPr>
          <w:t>https://inaeyc.org/programs/teach</w:t>
        </w:r>
      </w:hyperlink>
      <w:r w:rsidRPr="007C158D">
        <w:t>.</w:t>
      </w:r>
    </w:p>
    <w:p w14:paraId="0EB669A2" w14:textId="77777777" w:rsidR="002C41A4" w:rsidRPr="007C158D" w:rsidRDefault="002C41A4" w:rsidP="00B40D6D">
      <w:pPr>
        <w:pStyle w:val="Heading2"/>
        <w:numPr>
          <w:ilvl w:val="0"/>
          <w:numId w:val="0"/>
        </w:numPr>
        <w:ind w:left="1080"/>
      </w:pPr>
    </w:p>
    <w:bookmarkEnd w:id="13"/>
    <w:p w14:paraId="06FF3369" w14:textId="77777777" w:rsidR="002C41A4" w:rsidRPr="00B40D6D" w:rsidRDefault="002C41A4" w:rsidP="00B40D6D">
      <w:pPr>
        <w:pStyle w:val="Heading3"/>
      </w:pPr>
      <w:r w:rsidRPr="00B40D6D">
        <w:t xml:space="preserve">  </w:t>
      </w:r>
      <w:bookmarkStart w:id="14" w:name="_Toc78309451"/>
      <w:bookmarkStart w:id="15" w:name="_Toc221708912"/>
      <w:r w:rsidRPr="00B40D6D">
        <w:t>Customer Service</w:t>
      </w:r>
      <w:bookmarkEnd w:id="14"/>
      <w:bookmarkEnd w:id="15"/>
      <w:r w:rsidRPr="00B40D6D">
        <w:t xml:space="preserve"> </w:t>
      </w:r>
    </w:p>
    <w:p w14:paraId="07640888" w14:textId="5089A6A2" w:rsidR="002C41A4" w:rsidRDefault="002C41A4" w:rsidP="002F7091">
      <w:pPr>
        <w:spacing w:after="0" w:line="240" w:lineRule="auto"/>
        <w:ind w:left="720"/>
        <w:contextualSpacing/>
      </w:pPr>
      <w:r w:rsidRPr="007C158D">
        <w:t xml:space="preserve">OECOSL uses </w:t>
      </w:r>
      <w:r w:rsidR="00362F93">
        <w:t>211 and internal staff to</w:t>
      </w:r>
      <w:r w:rsidRPr="007C158D">
        <w:t xml:space="preserve"> provide call center and customer support services for the populations it serves. The call center’s duties include providing front-line support to customers using OECOSL’s public-facing software systems including Early Ed Connect, ILEAD, and various training websites, as well as broader customer support and referral services. </w:t>
      </w:r>
    </w:p>
    <w:p w14:paraId="347A1400" w14:textId="77777777" w:rsidR="002F7091" w:rsidRPr="007C158D" w:rsidRDefault="002F7091" w:rsidP="002F7091">
      <w:pPr>
        <w:spacing w:after="0" w:line="240" w:lineRule="auto"/>
        <w:ind w:left="720"/>
        <w:contextualSpacing/>
      </w:pPr>
    </w:p>
    <w:p w14:paraId="4A7AE4E2" w14:textId="5BFD9C00" w:rsidR="00081596" w:rsidRDefault="000C4DEE" w:rsidP="00B40D6D">
      <w:pPr>
        <w:pStyle w:val="Heading2"/>
      </w:pPr>
      <w:bookmarkStart w:id="16" w:name="_Toc221708913"/>
      <w:r w:rsidRPr="000C4DEE">
        <w:t>Overview of OECOSL IT Systems</w:t>
      </w:r>
      <w:bookmarkEnd w:id="16"/>
      <w:r w:rsidR="002F7091">
        <w:br/>
      </w:r>
    </w:p>
    <w:p w14:paraId="77F12F07" w14:textId="642D4B2D" w:rsidR="00A62EF8" w:rsidRPr="00B40D6D" w:rsidRDefault="00A62EF8" w:rsidP="00B40D6D">
      <w:pPr>
        <w:pStyle w:val="Heading3"/>
      </w:pPr>
      <w:bookmarkStart w:id="17" w:name="_Toc221708914"/>
      <w:r w:rsidRPr="00B40D6D">
        <w:t xml:space="preserve">Overview of Current </w:t>
      </w:r>
      <w:r w:rsidR="0049311E">
        <w:t>OECOSL IT Landscape</w:t>
      </w:r>
      <w:bookmarkEnd w:id="17"/>
    </w:p>
    <w:p w14:paraId="16E764B1" w14:textId="5DC39E90" w:rsidR="00C817FB" w:rsidRDefault="00081596" w:rsidP="00C27B77">
      <w:pPr>
        <w:spacing w:after="0" w:line="240" w:lineRule="auto"/>
        <w:ind w:left="720"/>
        <w:contextualSpacing/>
      </w:pPr>
      <w:r w:rsidRPr="007C158D">
        <w:t xml:space="preserve">OECOSL’s software systems are separate systems that either provide interfaces or one-way information pushes to another system. The </w:t>
      </w:r>
      <w:r w:rsidR="00501807">
        <w:t xml:space="preserve">main </w:t>
      </w:r>
      <w:r w:rsidRPr="007C158D">
        <w:t xml:space="preserve">internal systems are Child Care Information System (CCIS) and Automated Intake System (AIS). </w:t>
      </w:r>
    </w:p>
    <w:p w14:paraId="30ED25DD" w14:textId="77777777" w:rsidR="00C817FB" w:rsidRDefault="00C817FB" w:rsidP="00C27B77">
      <w:pPr>
        <w:spacing w:after="0" w:line="240" w:lineRule="auto"/>
        <w:ind w:left="720"/>
        <w:contextualSpacing/>
      </w:pPr>
    </w:p>
    <w:p w14:paraId="644922A0" w14:textId="48C929FD" w:rsidR="00C817FB" w:rsidRDefault="00081596" w:rsidP="00C27B77">
      <w:pPr>
        <w:spacing w:after="0" w:line="240" w:lineRule="auto"/>
        <w:ind w:left="720"/>
        <w:contextualSpacing/>
      </w:pPr>
      <w:r w:rsidRPr="007C158D">
        <w:t>Early Ed Connect, or EEC, (</w:t>
      </w:r>
      <w:hyperlink r:id="rId13" w:history="1">
        <w:r w:rsidRPr="007C158D">
          <w:rPr>
            <w:rStyle w:val="Hyperlink"/>
          </w:rPr>
          <w:t>https://earlyedconnect.fssa.in.gov/onlineApp/home</w:t>
        </w:r>
      </w:hyperlink>
      <w:r w:rsidRPr="007C158D">
        <w:t xml:space="preserve">) is a public-facing portal that provides an online application for child care and pre-kindergarten </w:t>
      </w:r>
      <w:r w:rsidR="00B5190B">
        <w:t>vouchers</w:t>
      </w:r>
      <w:r w:rsidRPr="007C158D">
        <w:t xml:space="preserve">, sends information to AIS and to OECOSL’s monitoring system. </w:t>
      </w:r>
    </w:p>
    <w:p w14:paraId="0D43F689" w14:textId="77777777" w:rsidR="00C817FB" w:rsidRDefault="00C817FB" w:rsidP="00C27B77">
      <w:pPr>
        <w:spacing w:after="0" w:line="240" w:lineRule="auto"/>
        <w:ind w:left="720"/>
        <w:contextualSpacing/>
      </w:pPr>
    </w:p>
    <w:p w14:paraId="6054CE41" w14:textId="1F2747E7" w:rsidR="00C817FB" w:rsidRDefault="009D0877" w:rsidP="00C27B77">
      <w:pPr>
        <w:spacing w:after="0" w:line="240" w:lineRule="auto"/>
        <w:ind w:left="720"/>
        <w:contextualSpacing/>
      </w:pPr>
      <w:r>
        <w:lastRenderedPageBreak/>
        <w:t xml:space="preserve">QASE is </w:t>
      </w:r>
      <w:r w:rsidR="00081596" w:rsidRPr="007C158D">
        <w:t>OECOSL’s monitoring system</w:t>
      </w:r>
      <w:r w:rsidR="00C817FB">
        <w:t xml:space="preserve"> </w:t>
      </w:r>
      <w:r>
        <w:t xml:space="preserve">that </w:t>
      </w:r>
      <w:r w:rsidR="00081596" w:rsidRPr="007C158D">
        <w:t xml:space="preserve">stores scanned documents, keeps case “files”, and provides a workflow and mechanism to complete some QA functions. </w:t>
      </w:r>
      <w:r>
        <w:t>This system is maintained under a separate contract and only the interface</w:t>
      </w:r>
      <w:r w:rsidR="00B622E6">
        <w:t>s</w:t>
      </w:r>
      <w:r>
        <w:t xml:space="preserve"> to this system </w:t>
      </w:r>
      <w:r w:rsidR="00B622E6">
        <w:t>are</w:t>
      </w:r>
      <w:r>
        <w:t xml:space="preserve"> part of this solicitation.</w:t>
      </w:r>
    </w:p>
    <w:p w14:paraId="3F00FA73" w14:textId="77777777" w:rsidR="00C817FB" w:rsidRDefault="00C817FB" w:rsidP="00C27B77">
      <w:pPr>
        <w:spacing w:after="0" w:line="240" w:lineRule="auto"/>
        <w:ind w:left="720"/>
        <w:contextualSpacing/>
      </w:pPr>
    </w:p>
    <w:p w14:paraId="7F49D1C7" w14:textId="0226BF43" w:rsidR="00C817FB" w:rsidRDefault="00081596" w:rsidP="00C27B77">
      <w:pPr>
        <w:spacing w:after="0" w:line="240" w:lineRule="auto"/>
        <w:ind w:left="720"/>
        <w:contextualSpacing/>
      </w:pPr>
      <w:r w:rsidRPr="007C158D">
        <w:t>I-LEAD (</w:t>
      </w:r>
      <w:hyperlink r:id="rId14">
        <w:r w:rsidRPr="48D3CF2A">
          <w:rPr>
            <w:rStyle w:val="Hyperlink"/>
          </w:rPr>
          <w:t>https://secure.in.gov/apps/fssa/childcare/portal/home</w:t>
        </w:r>
      </w:hyperlink>
      <w:r w:rsidRPr="007C158D">
        <w:t xml:space="preserve">) is a public-facing portal that provides certain functions for child care providers and educators, interfaces with CCIS and OECOSL’s learning management software. </w:t>
      </w:r>
      <w:r w:rsidR="00B622E6">
        <w:t xml:space="preserve">This system is maintained under a separate contract and only the interfaces to this system are part of this solicitation. </w:t>
      </w:r>
    </w:p>
    <w:p w14:paraId="63C8D395" w14:textId="77777777" w:rsidR="00991BC9" w:rsidRDefault="00991BC9" w:rsidP="00C27B77">
      <w:pPr>
        <w:spacing w:after="0" w:line="240" w:lineRule="auto"/>
        <w:ind w:left="720"/>
        <w:contextualSpacing/>
      </w:pPr>
    </w:p>
    <w:p w14:paraId="29E3944C" w14:textId="7F31193C" w:rsidR="00991BC9" w:rsidRDefault="00991BC9" w:rsidP="00C27B77">
      <w:pPr>
        <w:spacing w:after="0" w:line="240" w:lineRule="auto"/>
        <w:ind w:left="720"/>
        <w:contextualSpacing/>
      </w:pPr>
      <w:r w:rsidRPr="00991BC9">
        <w:t xml:space="preserve">Provider Case File System (PCFS) is </w:t>
      </w:r>
      <w:r w:rsidR="00027064">
        <w:t>a</w:t>
      </w:r>
      <w:r w:rsidRPr="00991BC9">
        <w:t xml:space="preserve"> document-management system for </w:t>
      </w:r>
      <w:proofErr w:type="gramStart"/>
      <w:r w:rsidRPr="00991BC9">
        <w:t>provider</w:t>
      </w:r>
      <w:proofErr w:type="gramEnd"/>
      <w:r w:rsidRPr="00991BC9">
        <w:t xml:space="preserve"> records. It stores scanned documents and licensing information sourced from CCIS and organizes files by license number and program.</w:t>
      </w:r>
    </w:p>
    <w:p w14:paraId="1D863EB1" w14:textId="77777777" w:rsidR="00027064" w:rsidRDefault="00027064" w:rsidP="00C27B77">
      <w:pPr>
        <w:spacing w:after="0" w:line="240" w:lineRule="auto"/>
        <w:ind w:left="720"/>
        <w:contextualSpacing/>
      </w:pPr>
    </w:p>
    <w:p w14:paraId="1DDBB59E" w14:textId="7F9B288F" w:rsidR="00027064" w:rsidRDefault="00A808EF" w:rsidP="00C27B77">
      <w:pPr>
        <w:spacing w:after="0" w:line="240" w:lineRule="auto"/>
        <w:ind w:left="720"/>
        <w:contextualSpacing/>
      </w:pPr>
      <w:r w:rsidRPr="00A808EF">
        <w:t xml:space="preserve">Parent and Provider Portal (PPP) </w:t>
      </w:r>
      <w:proofErr w:type="gramStart"/>
      <w:r w:rsidRPr="00A808EF">
        <w:t>supports</w:t>
      </w:r>
      <w:proofErr w:type="gramEnd"/>
      <w:r w:rsidRPr="00A808EF">
        <w:t xml:space="preserve"> provider and parent access to attendance, voucher, and case information. The Provider Portal enables attendance reporting, closure reporting, payment</w:t>
      </w:r>
      <w:r w:rsidR="00F974BF">
        <w:t xml:space="preserve"> </w:t>
      </w:r>
      <w:r w:rsidRPr="00A808EF">
        <w:t xml:space="preserve">vendor access, and case visibility, including integration with State-approved Child Care Management Systems. The Parent Portal provides read-only access to </w:t>
      </w:r>
      <w:proofErr w:type="gramStart"/>
      <w:r w:rsidRPr="00A808EF">
        <w:t>voucher</w:t>
      </w:r>
      <w:proofErr w:type="gramEnd"/>
      <w:r w:rsidRPr="00A808EF">
        <w:t xml:space="preserve"> and attendance information. The portal </w:t>
      </w:r>
      <w:r w:rsidR="00BD2F8E">
        <w:t>will be</w:t>
      </w:r>
      <w:r w:rsidRPr="00A808EF">
        <w:t xml:space="preserve"> maintained under this </w:t>
      </w:r>
      <w:proofErr w:type="gramStart"/>
      <w:r w:rsidRPr="00A808EF">
        <w:t>solicitation</w:t>
      </w:r>
      <w:proofErr w:type="gramEnd"/>
      <w:r w:rsidRPr="00A808EF">
        <w:t>, including required system interfaces.</w:t>
      </w:r>
    </w:p>
    <w:p w14:paraId="11B28F5F" w14:textId="77777777" w:rsidR="00881EBF" w:rsidRDefault="00881EBF" w:rsidP="00C27B77">
      <w:pPr>
        <w:spacing w:after="0" w:line="240" w:lineRule="auto"/>
        <w:ind w:left="720"/>
        <w:contextualSpacing/>
      </w:pPr>
    </w:p>
    <w:p w14:paraId="25707223" w14:textId="2B34C70A" w:rsidR="00881EBF" w:rsidRDefault="00881EBF" w:rsidP="00C27B77">
      <w:pPr>
        <w:spacing w:after="0" w:line="240" w:lineRule="auto"/>
        <w:ind w:left="720"/>
        <w:contextualSpacing/>
      </w:pPr>
      <w:r w:rsidRPr="00881EBF">
        <w:t xml:space="preserve">Tableau is OECOSL’s enterprise reporting platform that aggregates data from AIS, CCIS, and EEC to support operational and management reporting. Reports are refreshed on scheduled intervals and allow statewide and granular analysis, filtering, and data export. </w:t>
      </w:r>
    </w:p>
    <w:p w14:paraId="32505194" w14:textId="77777777" w:rsidR="00C817FB" w:rsidRDefault="00C817FB" w:rsidP="00C27B77">
      <w:pPr>
        <w:spacing w:after="0" w:line="240" w:lineRule="auto"/>
        <w:ind w:left="720"/>
        <w:contextualSpacing/>
      </w:pPr>
    </w:p>
    <w:p w14:paraId="67AB8A41" w14:textId="6A24D274" w:rsidR="00081596" w:rsidRDefault="00081596" w:rsidP="00C27B77">
      <w:pPr>
        <w:spacing w:after="0" w:line="240" w:lineRule="auto"/>
        <w:ind w:left="720"/>
        <w:contextualSpacing/>
      </w:pPr>
      <w:r w:rsidRPr="007C158D">
        <w:t xml:space="preserve">None of these systems are fully integrated with each other </w:t>
      </w:r>
      <w:r w:rsidR="00C817FB">
        <w:t>and s</w:t>
      </w:r>
      <w:r w:rsidRPr="007C158D">
        <w:t xml:space="preserve">ignificant enhancements to the systems have taken place </w:t>
      </w:r>
      <w:proofErr w:type="gramStart"/>
      <w:r w:rsidRPr="007C158D">
        <w:t>in order to</w:t>
      </w:r>
      <w:proofErr w:type="gramEnd"/>
      <w:r w:rsidRPr="007C158D">
        <w:t xml:space="preserve"> allow OECOSL to administer its programs and demonstrate compliance with federal and State regulations. </w:t>
      </w:r>
    </w:p>
    <w:p w14:paraId="2AF045A9" w14:textId="77777777" w:rsidR="00C817FB" w:rsidRPr="007C158D" w:rsidRDefault="00C817FB" w:rsidP="00C27B77">
      <w:pPr>
        <w:spacing w:after="0" w:line="240" w:lineRule="auto"/>
        <w:ind w:left="720"/>
        <w:contextualSpacing/>
      </w:pPr>
    </w:p>
    <w:p w14:paraId="3AE3C12C" w14:textId="51F9EE46" w:rsidR="00081596" w:rsidRPr="007C158D" w:rsidRDefault="00081596" w:rsidP="00C27B77">
      <w:pPr>
        <w:spacing w:after="0" w:line="240" w:lineRule="auto"/>
        <w:ind w:left="720"/>
        <w:contextualSpacing/>
      </w:pPr>
      <w:r w:rsidRPr="007C158D">
        <w:t xml:space="preserve">OECOSL’s software systems include interfaces with several other systems, including: </w:t>
      </w:r>
    </w:p>
    <w:p w14:paraId="4E767B7E" w14:textId="77777777" w:rsidR="00081596" w:rsidRPr="007C158D" w:rsidRDefault="00081596" w:rsidP="00C27B77">
      <w:pPr>
        <w:spacing w:after="0" w:line="240" w:lineRule="auto"/>
        <w:ind w:firstLine="720"/>
        <w:contextualSpacing/>
      </w:pPr>
    </w:p>
    <w:tbl>
      <w:tblPr>
        <w:tblStyle w:val="TableGrid"/>
        <w:tblW w:w="8815" w:type="dxa"/>
        <w:tblInd w:w="715" w:type="dxa"/>
        <w:tblLayout w:type="fixed"/>
        <w:tblLook w:val="04A0" w:firstRow="1" w:lastRow="0" w:firstColumn="1" w:lastColumn="0" w:noHBand="0" w:noVBand="1"/>
      </w:tblPr>
      <w:tblGrid>
        <w:gridCol w:w="2335"/>
        <w:gridCol w:w="2340"/>
        <w:gridCol w:w="1606"/>
        <w:gridCol w:w="2534"/>
      </w:tblGrid>
      <w:tr w:rsidR="00081596" w:rsidRPr="007C158D" w14:paraId="415BB47C" w14:textId="77777777">
        <w:tc>
          <w:tcPr>
            <w:tcW w:w="2335" w:type="dxa"/>
            <w:shd w:val="clear" w:color="auto" w:fill="D9D9D9" w:themeFill="background1" w:themeFillShade="D9"/>
          </w:tcPr>
          <w:p w14:paraId="326C67B1" w14:textId="77777777" w:rsidR="00081596" w:rsidRPr="007C158D" w:rsidRDefault="00081596" w:rsidP="00C27B77">
            <w:pPr>
              <w:contextualSpacing/>
              <w:jc w:val="center"/>
              <w:rPr>
                <w:b/>
              </w:rPr>
            </w:pPr>
            <w:bookmarkStart w:id="18" w:name="_Hlk72233679"/>
            <w:r w:rsidRPr="007C158D">
              <w:rPr>
                <w:b/>
              </w:rPr>
              <w:t>Interface</w:t>
            </w:r>
          </w:p>
        </w:tc>
        <w:tc>
          <w:tcPr>
            <w:tcW w:w="2340" w:type="dxa"/>
            <w:shd w:val="clear" w:color="auto" w:fill="D9D9D9" w:themeFill="background1" w:themeFillShade="D9"/>
          </w:tcPr>
          <w:p w14:paraId="03D2BFC1" w14:textId="77777777" w:rsidR="00081596" w:rsidRPr="007C158D" w:rsidRDefault="00081596" w:rsidP="00C27B77">
            <w:pPr>
              <w:contextualSpacing/>
              <w:jc w:val="center"/>
              <w:rPr>
                <w:b/>
              </w:rPr>
            </w:pPr>
            <w:r w:rsidRPr="007C158D">
              <w:rPr>
                <w:b/>
              </w:rPr>
              <w:t>Direction</w:t>
            </w:r>
          </w:p>
        </w:tc>
        <w:tc>
          <w:tcPr>
            <w:tcW w:w="1606" w:type="dxa"/>
            <w:shd w:val="clear" w:color="auto" w:fill="D9D9D9" w:themeFill="background1" w:themeFillShade="D9"/>
          </w:tcPr>
          <w:p w14:paraId="47130968" w14:textId="77777777" w:rsidR="00081596" w:rsidRPr="007C158D" w:rsidRDefault="00081596" w:rsidP="00C27B77">
            <w:pPr>
              <w:contextualSpacing/>
              <w:jc w:val="center"/>
              <w:rPr>
                <w:b/>
              </w:rPr>
            </w:pPr>
            <w:r w:rsidRPr="007C158D">
              <w:rPr>
                <w:b/>
              </w:rPr>
              <w:t>Frequency</w:t>
            </w:r>
          </w:p>
        </w:tc>
        <w:tc>
          <w:tcPr>
            <w:tcW w:w="2534" w:type="dxa"/>
            <w:shd w:val="clear" w:color="auto" w:fill="D9D9D9" w:themeFill="background1" w:themeFillShade="D9"/>
          </w:tcPr>
          <w:p w14:paraId="405CC0C2" w14:textId="77777777" w:rsidR="00081596" w:rsidRPr="007C158D" w:rsidRDefault="00081596" w:rsidP="00C27B77">
            <w:pPr>
              <w:contextualSpacing/>
              <w:jc w:val="center"/>
              <w:rPr>
                <w:b/>
              </w:rPr>
            </w:pPr>
            <w:r w:rsidRPr="007C158D">
              <w:rPr>
                <w:b/>
              </w:rPr>
              <w:t>Notes</w:t>
            </w:r>
          </w:p>
        </w:tc>
      </w:tr>
      <w:tr w:rsidR="00081596" w:rsidRPr="007C158D" w14:paraId="16A63860" w14:textId="77777777">
        <w:trPr>
          <w:trHeight w:val="1259"/>
        </w:trPr>
        <w:tc>
          <w:tcPr>
            <w:tcW w:w="2335" w:type="dxa"/>
          </w:tcPr>
          <w:p w14:paraId="7627C300" w14:textId="77777777" w:rsidR="00081596" w:rsidRPr="007C158D" w:rsidRDefault="00081596" w:rsidP="00C27B77">
            <w:pPr>
              <w:contextualSpacing/>
            </w:pPr>
            <w:r w:rsidRPr="007C158D">
              <w:t xml:space="preserve">Indiana Department of Homeland Security’s Public Safety Portal </w:t>
            </w:r>
          </w:p>
        </w:tc>
        <w:tc>
          <w:tcPr>
            <w:tcW w:w="2340" w:type="dxa"/>
            <w:tcBorders>
              <w:top w:val="single" w:sz="4" w:space="0" w:color="auto"/>
              <w:left w:val="single" w:sz="4" w:space="0" w:color="auto"/>
              <w:bottom w:val="single" w:sz="4" w:space="0" w:color="auto"/>
              <w:right w:val="single" w:sz="4" w:space="0" w:color="auto"/>
            </w:tcBorders>
          </w:tcPr>
          <w:p w14:paraId="6E70BB8D" w14:textId="77777777" w:rsidR="00081596" w:rsidRPr="007C158D" w:rsidRDefault="00081596" w:rsidP="00C27B77">
            <w:pPr>
              <w:contextualSpacing/>
              <w:rPr>
                <w:color w:val="000000" w:themeColor="text1"/>
              </w:rPr>
            </w:pPr>
            <w:r w:rsidRPr="007C158D">
              <w:rPr>
                <w:color w:val="000000" w:themeColor="text1"/>
              </w:rPr>
              <w:t>Bidirectional between CCIS and Indiana Department of Homeland Security</w:t>
            </w:r>
          </w:p>
        </w:tc>
        <w:tc>
          <w:tcPr>
            <w:tcW w:w="1606" w:type="dxa"/>
          </w:tcPr>
          <w:p w14:paraId="75D8076E" w14:textId="77777777" w:rsidR="00081596" w:rsidRPr="007C158D" w:rsidRDefault="00081596" w:rsidP="00C27B77">
            <w:pPr>
              <w:contextualSpacing/>
            </w:pPr>
            <w:r w:rsidRPr="007C158D">
              <w:t xml:space="preserve">Trigger-based </w:t>
            </w:r>
          </w:p>
        </w:tc>
        <w:tc>
          <w:tcPr>
            <w:tcW w:w="2534" w:type="dxa"/>
          </w:tcPr>
          <w:p w14:paraId="7BA206DC" w14:textId="77777777" w:rsidR="00081596" w:rsidRPr="007C158D" w:rsidRDefault="00081596" w:rsidP="00C27B77">
            <w:pPr>
              <w:contextualSpacing/>
            </w:pPr>
            <w:r w:rsidRPr="007C158D">
              <w:t>The Public Safety Portal houses the State Fire Marshall Code Enforcement System, which is the specific part of the Portal with which CCIS interfaces.</w:t>
            </w:r>
          </w:p>
          <w:p w14:paraId="11EE2886" w14:textId="77777777" w:rsidR="00081596" w:rsidRPr="007C158D" w:rsidRDefault="00081596" w:rsidP="00C27B77">
            <w:pPr>
              <w:contextualSpacing/>
            </w:pPr>
          </w:p>
          <w:p w14:paraId="7895673B" w14:textId="77777777" w:rsidR="00081596" w:rsidRPr="007C158D" w:rsidRDefault="00081596" w:rsidP="00C27B77">
            <w:pPr>
              <w:contextualSpacing/>
            </w:pPr>
            <w:hyperlink r:id="rId15" w:history="1">
              <w:r w:rsidRPr="007C158D">
                <w:rPr>
                  <w:rStyle w:val="Hyperlink"/>
                </w:rPr>
                <w:t>https://www.in.gov/dhs/3731.htm</w:t>
              </w:r>
            </w:hyperlink>
          </w:p>
        </w:tc>
      </w:tr>
      <w:tr w:rsidR="00081596" w:rsidRPr="007C158D" w14:paraId="2FF3D5B0" w14:textId="77777777">
        <w:tc>
          <w:tcPr>
            <w:tcW w:w="2335" w:type="dxa"/>
          </w:tcPr>
          <w:p w14:paraId="01CD6AC2" w14:textId="77777777" w:rsidR="00081596" w:rsidRPr="007C158D" w:rsidRDefault="00081596" w:rsidP="00C27B77">
            <w:pPr>
              <w:contextualSpacing/>
            </w:pPr>
            <w:r w:rsidRPr="007C158D">
              <w:t>Indiana Department of Education</w:t>
            </w:r>
          </w:p>
          <w:p w14:paraId="40854A93" w14:textId="77777777" w:rsidR="00081596" w:rsidRPr="007C158D" w:rsidRDefault="00081596" w:rsidP="00C27B77">
            <w:pPr>
              <w:contextualSpacing/>
            </w:pPr>
          </w:p>
        </w:tc>
        <w:tc>
          <w:tcPr>
            <w:tcW w:w="2340" w:type="dxa"/>
            <w:tcBorders>
              <w:top w:val="nil"/>
              <w:left w:val="single" w:sz="4" w:space="0" w:color="auto"/>
              <w:bottom w:val="single" w:sz="4" w:space="0" w:color="auto"/>
              <w:right w:val="single" w:sz="4" w:space="0" w:color="auto"/>
            </w:tcBorders>
          </w:tcPr>
          <w:p w14:paraId="548AC8CA" w14:textId="77777777" w:rsidR="00081596" w:rsidRPr="007C158D" w:rsidRDefault="00081596" w:rsidP="00C27B77">
            <w:pPr>
              <w:contextualSpacing/>
            </w:pPr>
            <w:r w:rsidRPr="007C158D">
              <w:rPr>
                <w:color w:val="000000"/>
              </w:rPr>
              <w:t xml:space="preserve">Bidirectional between CCIS and the </w:t>
            </w:r>
            <w:r w:rsidRPr="007C158D">
              <w:rPr>
                <w:color w:val="000000"/>
              </w:rPr>
              <w:lastRenderedPageBreak/>
              <w:t xml:space="preserve">Department of Education’s system </w:t>
            </w:r>
          </w:p>
        </w:tc>
        <w:tc>
          <w:tcPr>
            <w:tcW w:w="1606" w:type="dxa"/>
          </w:tcPr>
          <w:p w14:paraId="6B45C0A0" w14:textId="77777777" w:rsidR="00081596" w:rsidRPr="007C158D" w:rsidRDefault="00081596" w:rsidP="00C27B77">
            <w:pPr>
              <w:contextualSpacing/>
            </w:pPr>
            <w:r w:rsidRPr="007C158D">
              <w:lastRenderedPageBreak/>
              <w:t xml:space="preserve">Trigger-based </w:t>
            </w:r>
          </w:p>
        </w:tc>
        <w:tc>
          <w:tcPr>
            <w:tcW w:w="2534" w:type="dxa"/>
          </w:tcPr>
          <w:p w14:paraId="6DFBB2C2" w14:textId="77777777" w:rsidR="00081596" w:rsidRPr="007C158D" w:rsidRDefault="00081596" w:rsidP="00C27B77">
            <w:pPr>
              <w:contextualSpacing/>
            </w:pPr>
            <w:hyperlink r:id="rId16" w:history="1">
              <w:r w:rsidRPr="007C158D">
                <w:rPr>
                  <w:rStyle w:val="Hyperlink"/>
                </w:rPr>
                <w:t>https://www.doe.in.gov/</w:t>
              </w:r>
            </w:hyperlink>
          </w:p>
          <w:p w14:paraId="6C05A766" w14:textId="77777777" w:rsidR="00081596" w:rsidRPr="007C158D" w:rsidRDefault="00081596" w:rsidP="00C27B77">
            <w:pPr>
              <w:contextualSpacing/>
            </w:pPr>
          </w:p>
        </w:tc>
      </w:tr>
      <w:tr w:rsidR="00081596" w:rsidRPr="007C158D" w14:paraId="1E6CBC5A" w14:textId="77777777">
        <w:tc>
          <w:tcPr>
            <w:tcW w:w="2335" w:type="dxa"/>
          </w:tcPr>
          <w:p w14:paraId="38598E7D" w14:textId="7913E421" w:rsidR="00081596" w:rsidRPr="007C158D" w:rsidRDefault="00601C13" w:rsidP="00C27B77">
            <w:pPr>
              <w:contextualSpacing/>
            </w:pPr>
            <w:r>
              <w:t>Salesforce Marketing Cloud (SFMC)</w:t>
            </w:r>
            <w:r w:rsidR="00081596" w:rsidRPr="007C158D">
              <w:t xml:space="preserve"> </w:t>
            </w:r>
          </w:p>
        </w:tc>
        <w:tc>
          <w:tcPr>
            <w:tcW w:w="2340" w:type="dxa"/>
            <w:tcBorders>
              <w:top w:val="nil"/>
              <w:left w:val="single" w:sz="4" w:space="0" w:color="auto"/>
              <w:bottom w:val="single" w:sz="4" w:space="0" w:color="auto"/>
              <w:right w:val="single" w:sz="4" w:space="0" w:color="auto"/>
            </w:tcBorders>
          </w:tcPr>
          <w:p w14:paraId="5EBC2B2C" w14:textId="5EC32583" w:rsidR="00081596" w:rsidRPr="007C158D" w:rsidRDefault="00081596" w:rsidP="00C27B77">
            <w:pPr>
              <w:contextualSpacing/>
            </w:pPr>
            <w:r w:rsidRPr="007C158D">
              <w:rPr>
                <w:color w:val="000000"/>
              </w:rPr>
              <w:t xml:space="preserve">Single direction inbound from CCIS and AIS to </w:t>
            </w:r>
            <w:r w:rsidR="00601C13">
              <w:rPr>
                <w:color w:val="000000"/>
              </w:rPr>
              <w:t>SFMC</w:t>
            </w:r>
          </w:p>
        </w:tc>
        <w:tc>
          <w:tcPr>
            <w:tcW w:w="1606" w:type="dxa"/>
          </w:tcPr>
          <w:p w14:paraId="73D1280C" w14:textId="77777777" w:rsidR="00081596" w:rsidRPr="007C158D" w:rsidRDefault="00081596" w:rsidP="00C27B77">
            <w:pPr>
              <w:contextualSpacing/>
            </w:pPr>
            <w:r w:rsidRPr="007C158D">
              <w:t xml:space="preserve">Trigger-based and schedule-based </w:t>
            </w:r>
          </w:p>
        </w:tc>
        <w:tc>
          <w:tcPr>
            <w:tcW w:w="2534" w:type="dxa"/>
          </w:tcPr>
          <w:p w14:paraId="39FA583C" w14:textId="35AC3BCD" w:rsidR="00081596" w:rsidRPr="007C158D" w:rsidRDefault="00601C13" w:rsidP="00C27B77">
            <w:pPr>
              <w:contextualSpacing/>
              <w:rPr>
                <w:color w:val="000000"/>
              </w:rPr>
            </w:pPr>
            <w:r>
              <w:t>SFMC</w:t>
            </w:r>
            <w:r w:rsidRPr="007C158D">
              <w:t xml:space="preserve"> </w:t>
            </w:r>
            <w:r w:rsidR="00081596" w:rsidRPr="007C158D">
              <w:t>is a communications, text, and email management platform</w:t>
            </w:r>
            <w:r w:rsidR="00081596" w:rsidRPr="007C158D">
              <w:rPr>
                <w:color w:val="000000"/>
              </w:rPr>
              <w:t xml:space="preserve">. </w:t>
            </w:r>
          </w:p>
          <w:p w14:paraId="5417C3A5" w14:textId="77777777" w:rsidR="00081596" w:rsidRPr="007C158D" w:rsidRDefault="00081596" w:rsidP="00C27B77">
            <w:pPr>
              <w:contextualSpacing/>
              <w:rPr>
                <w:color w:val="000000"/>
              </w:rPr>
            </w:pPr>
          </w:p>
          <w:p w14:paraId="2EB98695" w14:textId="685CB722" w:rsidR="00081596" w:rsidRPr="007C158D" w:rsidRDefault="007431F5" w:rsidP="00C27B77">
            <w:pPr>
              <w:contextualSpacing/>
            </w:pPr>
            <w:hyperlink r:id="rId17" w:history="1">
              <w:r w:rsidRPr="007431F5">
                <w:rPr>
                  <w:rStyle w:val="Hyperlink"/>
                </w:rPr>
                <w:t>IN.gov | Subscription Services</w:t>
              </w:r>
            </w:hyperlink>
          </w:p>
        </w:tc>
      </w:tr>
      <w:tr w:rsidR="00081596" w:rsidRPr="007C158D" w14:paraId="1BAB6F28" w14:textId="77777777">
        <w:tc>
          <w:tcPr>
            <w:tcW w:w="2335" w:type="dxa"/>
          </w:tcPr>
          <w:p w14:paraId="4C828157" w14:textId="4E196318" w:rsidR="00081596" w:rsidRPr="007C158D" w:rsidRDefault="00224C08" w:rsidP="00C27B77">
            <w:pPr>
              <w:contextualSpacing/>
            </w:pPr>
            <w:r>
              <w:t xml:space="preserve">QASE </w:t>
            </w:r>
            <w:r w:rsidR="00081596" w:rsidRPr="007C158D">
              <w:t>Monitoring System</w:t>
            </w:r>
          </w:p>
        </w:tc>
        <w:tc>
          <w:tcPr>
            <w:tcW w:w="2340" w:type="dxa"/>
            <w:tcBorders>
              <w:top w:val="single" w:sz="4" w:space="0" w:color="auto"/>
              <w:left w:val="single" w:sz="4" w:space="0" w:color="auto"/>
              <w:bottom w:val="single" w:sz="4" w:space="0" w:color="auto"/>
              <w:right w:val="single" w:sz="4" w:space="0" w:color="auto"/>
            </w:tcBorders>
          </w:tcPr>
          <w:p w14:paraId="45A8CCBC" w14:textId="73C6EFE9" w:rsidR="00081596" w:rsidRPr="007C158D" w:rsidRDefault="002049FA" w:rsidP="00C27B77">
            <w:pPr>
              <w:contextualSpacing/>
              <w:rPr>
                <w:color w:val="000000"/>
              </w:rPr>
            </w:pPr>
            <w:proofErr w:type="spellStart"/>
            <w:r>
              <w:rPr>
                <w:color w:val="000000"/>
              </w:rPr>
              <w:t>Bi</w:t>
            </w:r>
            <w:r w:rsidR="00081596" w:rsidRPr="007C158D">
              <w:rPr>
                <w:color w:val="000000"/>
              </w:rPr>
              <w:t>direction</w:t>
            </w:r>
            <w:proofErr w:type="spellEnd"/>
            <w:r w:rsidR="00081596" w:rsidRPr="007C158D">
              <w:rPr>
                <w:color w:val="000000"/>
              </w:rPr>
              <w:t xml:space="preserve"> from </w:t>
            </w:r>
            <w:r w:rsidR="000F7E2F">
              <w:rPr>
                <w:color w:val="000000"/>
              </w:rPr>
              <w:t>EEC/</w:t>
            </w:r>
            <w:r w:rsidR="00081596" w:rsidRPr="007C158D">
              <w:rPr>
                <w:color w:val="000000"/>
              </w:rPr>
              <w:t xml:space="preserve">AIS to </w:t>
            </w:r>
            <w:r w:rsidR="000F7E2F">
              <w:rPr>
                <w:color w:val="000000"/>
              </w:rPr>
              <w:t xml:space="preserve">QASE </w:t>
            </w:r>
            <w:r w:rsidR="00081596" w:rsidRPr="007C158D">
              <w:rPr>
                <w:color w:val="000000"/>
              </w:rPr>
              <w:t>Monitoring System</w:t>
            </w:r>
          </w:p>
        </w:tc>
        <w:tc>
          <w:tcPr>
            <w:tcW w:w="1606" w:type="dxa"/>
          </w:tcPr>
          <w:p w14:paraId="77C311E0" w14:textId="77777777" w:rsidR="00081596" w:rsidRPr="007C158D" w:rsidRDefault="00081596" w:rsidP="00C27B77">
            <w:pPr>
              <w:contextualSpacing/>
            </w:pPr>
            <w:r w:rsidRPr="007C158D">
              <w:t>Trigger-based</w:t>
            </w:r>
          </w:p>
        </w:tc>
        <w:tc>
          <w:tcPr>
            <w:tcW w:w="2534" w:type="dxa"/>
          </w:tcPr>
          <w:p w14:paraId="1191A674" w14:textId="77777777" w:rsidR="00081596" w:rsidRPr="007C158D" w:rsidDel="00D55A5B" w:rsidRDefault="00081596" w:rsidP="00C27B77">
            <w:pPr>
              <w:contextualSpacing/>
            </w:pPr>
            <w:r w:rsidRPr="007C158D">
              <w:t>Monitoring System is a Cardinality platform</w:t>
            </w:r>
          </w:p>
        </w:tc>
      </w:tr>
      <w:tr w:rsidR="48D3CF2A" w14:paraId="418E3018" w14:textId="77777777" w:rsidTr="48D3CF2A">
        <w:trPr>
          <w:trHeight w:val="300"/>
        </w:trPr>
        <w:tc>
          <w:tcPr>
            <w:tcW w:w="2335" w:type="dxa"/>
          </w:tcPr>
          <w:p w14:paraId="49DDA9FB" w14:textId="6CA77AAC" w:rsidR="6E242FEA" w:rsidRDefault="6E242FEA" w:rsidP="48D3CF2A">
            <w:r>
              <w:t>Indiana-Licensing and Education Access Depot (I-LEAD)</w:t>
            </w:r>
          </w:p>
        </w:tc>
        <w:tc>
          <w:tcPr>
            <w:tcW w:w="2340" w:type="dxa"/>
            <w:tcBorders>
              <w:top w:val="single" w:sz="4" w:space="0" w:color="auto"/>
              <w:left w:val="single" w:sz="4" w:space="0" w:color="auto"/>
              <w:bottom w:val="single" w:sz="4" w:space="0" w:color="auto"/>
              <w:right w:val="single" w:sz="4" w:space="0" w:color="auto"/>
            </w:tcBorders>
          </w:tcPr>
          <w:p w14:paraId="0F565042" w14:textId="44801DFB" w:rsidR="48D3CF2A" w:rsidRDefault="00DB6496" w:rsidP="48D3CF2A">
            <w:pPr>
              <w:rPr>
                <w:color w:val="000000" w:themeColor="text1"/>
              </w:rPr>
            </w:pPr>
            <w:r>
              <w:rPr>
                <w:color w:val="000000" w:themeColor="text1"/>
              </w:rPr>
              <w:t>Bi</w:t>
            </w:r>
            <w:r w:rsidR="004E4F7C">
              <w:rPr>
                <w:color w:val="000000" w:themeColor="text1"/>
              </w:rPr>
              <w:t>directional between CCIS and I-LEAD</w:t>
            </w:r>
          </w:p>
        </w:tc>
        <w:tc>
          <w:tcPr>
            <w:tcW w:w="1606" w:type="dxa"/>
          </w:tcPr>
          <w:p w14:paraId="526142AC" w14:textId="74E58AF5" w:rsidR="48D3CF2A" w:rsidRDefault="001B395B" w:rsidP="48D3CF2A">
            <w:r>
              <w:t>Trigger-based</w:t>
            </w:r>
          </w:p>
        </w:tc>
        <w:tc>
          <w:tcPr>
            <w:tcW w:w="2534" w:type="dxa"/>
          </w:tcPr>
          <w:p w14:paraId="787E0E62" w14:textId="10B7577A" w:rsidR="48D3CF2A" w:rsidRDefault="48D3CF2A" w:rsidP="48D3CF2A"/>
        </w:tc>
      </w:tr>
      <w:tr w:rsidR="48D3CF2A" w14:paraId="5939E50A" w14:textId="77777777" w:rsidTr="48D3CF2A">
        <w:trPr>
          <w:trHeight w:val="300"/>
        </w:trPr>
        <w:tc>
          <w:tcPr>
            <w:tcW w:w="2335" w:type="dxa"/>
          </w:tcPr>
          <w:p w14:paraId="4160B8C9" w14:textId="40C7C2A5" w:rsidR="6E242FEA" w:rsidRDefault="6E242FEA" w:rsidP="48D3CF2A">
            <w:r>
              <w:t>Early Ed Connect (EEC)</w:t>
            </w:r>
          </w:p>
        </w:tc>
        <w:tc>
          <w:tcPr>
            <w:tcW w:w="2340" w:type="dxa"/>
            <w:tcBorders>
              <w:top w:val="single" w:sz="4" w:space="0" w:color="auto"/>
              <w:left w:val="single" w:sz="4" w:space="0" w:color="auto"/>
              <w:bottom w:val="single" w:sz="4" w:space="0" w:color="auto"/>
              <w:right w:val="single" w:sz="4" w:space="0" w:color="auto"/>
            </w:tcBorders>
          </w:tcPr>
          <w:p w14:paraId="51C6E23E" w14:textId="12FE9759" w:rsidR="007777B8" w:rsidRDefault="007777B8" w:rsidP="48D3CF2A">
            <w:pPr>
              <w:rPr>
                <w:color w:val="000000" w:themeColor="text1"/>
              </w:rPr>
            </w:pPr>
            <w:r>
              <w:rPr>
                <w:color w:val="000000" w:themeColor="text1"/>
              </w:rPr>
              <w:t>Bidirectional with AIS</w:t>
            </w:r>
            <w:r w:rsidR="000F2B01">
              <w:rPr>
                <w:color w:val="000000" w:themeColor="text1"/>
              </w:rPr>
              <w:t xml:space="preserve"> and QASE</w:t>
            </w:r>
          </w:p>
        </w:tc>
        <w:tc>
          <w:tcPr>
            <w:tcW w:w="1606" w:type="dxa"/>
          </w:tcPr>
          <w:p w14:paraId="13B3F5E2" w14:textId="33719E52" w:rsidR="48D3CF2A" w:rsidRDefault="000F2B01" w:rsidP="48D3CF2A">
            <w:r>
              <w:t>Trigger-based</w:t>
            </w:r>
          </w:p>
        </w:tc>
        <w:tc>
          <w:tcPr>
            <w:tcW w:w="2534" w:type="dxa"/>
          </w:tcPr>
          <w:p w14:paraId="4294C2AF" w14:textId="2892A8E1" w:rsidR="48D3CF2A" w:rsidRDefault="48D3CF2A" w:rsidP="48D3CF2A"/>
        </w:tc>
      </w:tr>
      <w:tr w:rsidR="00C025E9" w14:paraId="2C0A343E" w14:textId="77777777" w:rsidTr="48D3CF2A">
        <w:trPr>
          <w:trHeight w:val="300"/>
        </w:trPr>
        <w:tc>
          <w:tcPr>
            <w:tcW w:w="2335" w:type="dxa"/>
          </w:tcPr>
          <w:p w14:paraId="3FBFFE38" w14:textId="6459D0D9" w:rsidR="00C025E9" w:rsidRDefault="00C025E9" w:rsidP="48D3CF2A">
            <w:r>
              <w:t>Access Indiana</w:t>
            </w:r>
          </w:p>
        </w:tc>
        <w:tc>
          <w:tcPr>
            <w:tcW w:w="2340" w:type="dxa"/>
            <w:tcBorders>
              <w:top w:val="single" w:sz="4" w:space="0" w:color="auto"/>
              <w:left w:val="single" w:sz="4" w:space="0" w:color="auto"/>
              <w:bottom w:val="single" w:sz="4" w:space="0" w:color="auto"/>
              <w:right w:val="single" w:sz="4" w:space="0" w:color="auto"/>
            </w:tcBorders>
          </w:tcPr>
          <w:p w14:paraId="43887CB1" w14:textId="20F59103" w:rsidR="00C025E9" w:rsidRDefault="00AC0092" w:rsidP="48D3CF2A">
            <w:pPr>
              <w:rPr>
                <w:color w:val="000000" w:themeColor="text1"/>
              </w:rPr>
            </w:pPr>
            <w:r>
              <w:rPr>
                <w:color w:val="000000" w:themeColor="text1"/>
              </w:rPr>
              <w:t>Bidirectional authentication</w:t>
            </w:r>
          </w:p>
        </w:tc>
        <w:tc>
          <w:tcPr>
            <w:tcW w:w="1606" w:type="dxa"/>
          </w:tcPr>
          <w:p w14:paraId="5698CE7E" w14:textId="77777777" w:rsidR="00C025E9" w:rsidRDefault="00AC0092" w:rsidP="48D3CF2A">
            <w:r>
              <w:t>Trigger-based</w:t>
            </w:r>
          </w:p>
          <w:p w14:paraId="66245DAD" w14:textId="637B6E19" w:rsidR="00AC0092" w:rsidRDefault="00AC0092" w:rsidP="48D3CF2A"/>
        </w:tc>
        <w:tc>
          <w:tcPr>
            <w:tcW w:w="2534" w:type="dxa"/>
          </w:tcPr>
          <w:p w14:paraId="07AEC5DD" w14:textId="77777777" w:rsidR="00420632" w:rsidRDefault="00420632" w:rsidP="48D3CF2A">
            <w:r w:rsidRPr="00420632">
              <w:t>Access Indiana is a statewide effort to improve the user experience when accessing government services through creation of a portal where Hoosiers can access, link and manage their online accounts for multiple state agencies.</w:t>
            </w:r>
          </w:p>
          <w:p w14:paraId="1C2AABB6" w14:textId="6D5EF664" w:rsidR="00C025E9" w:rsidRDefault="00175AB2" w:rsidP="48D3CF2A">
            <w:r>
              <w:t xml:space="preserve">The </w:t>
            </w:r>
            <w:r w:rsidR="2C6FCA9D">
              <w:t>P</w:t>
            </w:r>
            <w:r>
              <w:t xml:space="preserve">arent and </w:t>
            </w:r>
            <w:r w:rsidR="29DF0BBA">
              <w:t>P</w:t>
            </w:r>
            <w:r w:rsidR="588332C8">
              <w:t xml:space="preserve">rovider </w:t>
            </w:r>
            <w:r w:rsidR="7C5619DF">
              <w:t>P</w:t>
            </w:r>
            <w:r>
              <w:t xml:space="preserve">ortal </w:t>
            </w:r>
            <w:proofErr w:type="gramStart"/>
            <w:r w:rsidR="1E166CA1">
              <w:t>is</w:t>
            </w:r>
            <w:proofErr w:type="gramEnd"/>
            <w:r w:rsidR="1E166CA1">
              <w:t xml:space="preserve"> </w:t>
            </w:r>
            <w:r>
              <w:t xml:space="preserve">accessed using Access Indiana. For the </w:t>
            </w:r>
            <w:r w:rsidR="7451458B">
              <w:t>P</w:t>
            </w:r>
            <w:r w:rsidR="588332C8">
              <w:t xml:space="preserve">rovider </w:t>
            </w:r>
            <w:r w:rsidR="5E7A539D">
              <w:t>P</w:t>
            </w:r>
            <w:r>
              <w:t xml:space="preserve">ortal, the </w:t>
            </w:r>
            <w:r w:rsidR="006A4B34">
              <w:t>Access Indiana login is achieved by logging into I-LEAD and then clicking on the Attendance and Vouchers tile to access the portal. For parents</w:t>
            </w:r>
            <w:r w:rsidR="71590738">
              <w:t>,</w:t>
            </w:r>
            <w:r w:rsidR="006A4B34">
              <w:t xml:space="preserve"> they login through Access Indiana directly and then </w:t>
            </w:r>
            <w:r w:rsidR="00BA44EB">
              <w:t xml:space="preserve">they can choose the portal from available services. </w:t>
            </w:r>
          </w:p>
        </w:tc>
      </w:tr>
      <w:tr w:rsidR="00081596" w:rsidRPr="007C158D" w14:paraId="391775DF" w14:textId="77777777">
        <w:tc>
          <w:tcPr>
            <w:tcW w:w="2335" w:type="dxa"/>
          </w:tcPr>
          <w:p w14:paraId="1AD42228" w14:textId="77777777" w:rsidR="00081596" w:rsidRPr="007C158D" w:rsidRDefault="00081596" w:rsidP="00C27B77">
            <w:pPr>
              <w:contextualSpacing/>
            </w:pPr>
            <w:r w:rsidRPr="007C158D">
              <w:t>State Data Warehouse</w:t>
            </w:r>
          </w:p>
        </w:tc>
        <w:tc>
          <w:tcPr>
            <w:tcW w:w="2340" w:type="dxa"/>
            <w:tcBorders>
              <w:top w:val="single" w:sz="4" w:space="0" w:color="auto"/>
              <w:left w:val="single" w:sz="4" w:space="0" w:color="auto"/>
              <w:bottom w:val="single" w:sz="4" w:space="0" w:color="auto"/>
              <w:right w:val="single" w:sz="4" w:space="0" w:color="auto"/>
            </w:tcBorders>
          </w:tcPr>
          <w:p w14:paraId="572F1D17" w14:textId="77777777" w:rsidR="00081596" w:rsidRPr="007C158D" w:rsidRDefault="00081596" w:rsidP="00C27B77">
            <w:pPr>
              <w:contextualSpacing/>
              <w:rPr>
                <w:color w:val="000000"/>
              </w:rPr>
            </w:pPr>
            <w:r w:rsidRPr="007C158D">
              <w:rPr>
                <w:color w:val="000000"/>
              </w:rPr>
              <w:t>Single direction from AIS and CCIS to the data warehouse</w:t>
            </w:r>
          </w:p>
        </w:tc>
        <w:tc>
          <w:tcPr>
            <w:tcW w:w="1606" w:type="dxa"/>
          </w:tcPr>
          <w:p w14:paraId="457BDCE9" w14:textId="77777777" w:rsidR="00081596" w:rsidRPr="007C158D" w:rsidRDefault="00081596" w:rsidP="00C27B77">
            <w:pPr>
              <w:contextualSpacing/>
            </w:pPr>
            <w:r w:rsidRPr="007C158D">
              <w:t>Daily</w:t>
            </w:r>
          </w:p>
        </w:tc>
        <w:tc>
          <w:tcPr>
            <w:tcW w:w="2534" w:type="dxa"/>
          </w:tcPr>
          <w:p w14:paraId="3BD6C384" w14:textId="77777777" w:rsidR="00081596" w:rsidRPr="007C158D" w:rsidRDefault="00081596" w:rsidP="00C27B77">
            <w:pPr>
              <w:contextualSpacing/>
            </w:pPr>
            <w:r w:rsidRPr="007C158D">
              <w:t>The State’s Data Warehouse is hosted at the State of Indiana on servers.</w:t>
            </w:r>
          </w:p>
        </w:tc>
      </w:tr>
      <w:tr w:rsidR="00081596" w:rsidRPr="007C158D" w14:paraId="16907E0C" w14:textId="77777777">
        <w:tc>
          <w:tcPr>
            <w:tcW w:w="2335" w:type="dxa"/>
          </w:tcPr>
          <w:p w14:paraId="5411BA76" w14:textId="77777777" w:rsidR="00081596" w:rsidRPr="007C158D" w:rsidRDefault="00081596" w:rsidP="00C27B77">
            <w:pPr>
              <w:contextualSpacing/>
            </w:pPr>
            <w:r w:rsidRPr="007C158D">
              <w:lastRenderedPageBreak/>
              <w:t>Child Care Finder</w:t>
            </w:r>
          </w:p>
        </w:tc>
        <w:tc>
          <w:tcPr>
            <w:tcW w:w="2340" w:type="dxa"/>
            <w:tcBorders>
              <w:top w:val="single" w:sz="4" w:space="0" w:color="auto"/>
              <w:left w:val="single" w:sz="4" w:space="0" w:color="auto"/>
              <w:bottom w:val="single" w:sz="4" w:space="0" w:color="auto"/>
              <w:right w:val="single" w:sz="4" w:space="0" w:color="auto"/>
            </w:tcBorders>
          </w:tcPr>
          <w:p w14:paraId="472B2186" w14:textId="77777777" w:rsidR="00081596" w:rsidRPr="007C158D" w:rsidRDefault="00081596" w:rsidP="00C27B77">
            <w:pPr>
              <w:contextualSpacing/>
              <w:rPr>
                <w:color w:val="000000"/>
              </w:rPr>
            </w:pPr>
            <w:r w:rsidRPr="007C158D">
              <w:rPr>
                <w:color w:val="000000"/>
              </w:rPr>
              <w:t>Single direction from CCIS to Child Care Finder</w:t>
            </w:r>
          </w:p>
        </w:tc>
        <w:tc>
          <w:tcPr>
            <w:tcW w:w="1606" w:type="dxa"/>
          </w:tcPr>
          <w:p w14:paraId="5CB1F7A8" w14:textId="77777777" w:rsidR="00081596" w:rsidRPr="007C158D" w:rsidRDefault="00081596" w:rsidP="00C27B77">
            <w:pPr>
              <w:contextualSpacing/>
            </w:pPr>
            <w:r w:rsidRPr="007C158D">
              <w:t>Daily</w:t>
            </w:r>
          </w:p>
        </w:tc>
        <w:tc>
          <w:tcPr>
            <w:tcW w:w="2534" w:type="dxa"/>
          </w:tcPr>
          <w:p w14:paraId="3276CA0A" w14:textId="77777777" w:rsidR="00081596" w:rsidRPr="007C158D" w:rsidRDefault="00081596" w:rsidP="00C27B77">
            <w:pPr>
              <w:contextualSpacing/>
            </w:pPr>
            <w:r w:rsidRPr="007C158D">
              <w:t xml:space="preserve">Child Care Finder is a consumer education website that provides information about locations of </w:t>
            </w:r>
            <w:proofErr w:type="gramStart"/>
            <w:r w:rsidRPr="007C158D">
              <w:t>child care</w:t>
            </w:r>
            <w:proofErr w:type="gramEnd"/>
            <w:r w:rsidRPr="007C158D">
              <w:t xml:space="preserve"> providers, regulatory information, and other information in a map view.</w:t>
            </w:r>
          </w:p>
          <w:p w14:paraId="1231AB97" w14:textId="77777777" w:rsidR="00081596" w:rsidRPr="007C158D" w:rsidRDefault="00081596" w:rsidP="00C27B77">
            <w:pPr>
              <w:contextualSpacing/>
            </w:pPr>
            <w:r w:rsidRPr="007C158D">
              <w:t xml:space="preserve"> </w:t>
            </w:r>
            <w:hyperlink r:id="rId18">
              <w:r w:rsidRPr="007C158D">
                <w:rPr>
                  <w:color w:val="0000FF"/>
                  <w:u w:val="single"/>
                </w:rPr>
                <w:t>https://www.in.gov/fssa/childcarefinder/</w:t>
              </w:r>
            </w:hyperlink>
          </w:p>
        </w:tc>
      </w:tr>
      <w:tr w:rsidR="00081596" w:rsidRPr="007C158D" w14:paraId="3FAE91D0" w14:textId="77777777">
        <w:trPr>
          <w:trHeight w:val="1196"/>
        </w:trPr>
        <w:tc>
          <w:tcPr>
            <w:tcW w:w="2335" w:type="dxa"/>
          </w:tcPr>
          <w:p w14:paraId="4040630F" w14:textId="77777777" w:rsidR="00081596" w:rsidRPr="007C158D" w:rsidRDefault="00081596" w:rsidP="00C27B77">
            <w:pPr>
              <w:contextualSpacing/>
            </w:pPr>
            <w:r w:rsidRPr="007C158D">
              <w:t>Payment System</w:t>
            </w:r>
          </w:p>
        </w:tc>
        <w:tc>
          <w:tcPr>
            <w:tcW w:w="2340" w:type="dxa"/>
            <w:tcBorders>
              <w:top w:val="single" w:sz="4" w:space="0" w:color="auto"/>
              <w:left w:val="single" w:sz="4" w:space="0" w:color="auto"/>
              <w:bottom w:val="single" w:sz="4" w:space="0" w:color="auto"/>
              <w:right w:val="single" w:sz="4" w:space="0" w:color="auto"/>
            </w:tcBorders>
          </w:tcPr>
          <w:p w14:paraId="012501FB" w14:textId="49BBAA6A" w:rsidR="00081596" w:rsidRPr="007C158D" w:rsidRDefault="00081596" w:rsidP="00C27B77">
            <w:pPr>
              <w:contextualSpacing/>
              <w:rPr>
                <w:color w:val="000000"/>
              </w:rPr>
            </w:pPr>
            <w:r w:rsidRPr="007C158D">
              <w:rPr>
                <w:color w:val="000000"/>
              </w:rPr>
              <w:t>Bidirectional between AIS and the Payment System using a</w:t>
            </w:r>
            <w:r w:rsidR="00B202C9">
              <w:rPr>
                <w:color w:val="000000"/>
              </w:rPr>
              <w:t xml:space="preserve">n API </w:t>
            </w:r>
          </w:p>
        </w:tc>
        <w:tc>
          <w:tcPr>
            <w:tcW w:w="1606" w:type="dxa"/>
          </w:tcPr>
          <w:p w14:paraId="03C9B143" w14:textId="77777777" w:rsidR="00081596" w:rsidRPr="007C158D" w:rsidRDefault="00081596" w:rsidP="00C27B77">
            <w:pPr>
              <w:contextualSpacing/>
            </w:pPr>
            <w:r w:rsidRPr="007C158D">
              <w:t>Varies depending on the data being exchanged; hourly, daily, weekly, and biweekly data shares occur</w:t>
            </w:r>
          </w:p>
        </w:tc>
        <w:tc>
          <w:tcPr>
            <w:tcW w:w="2534" w:type="dxa"/>
          </w:tcPr>
          <w:p w14:paraId="6BA1F7DC" w14:textId="1F6A4C16" w:rsidR="00081596" w:rsidRPr="007C158D" w:rsidRDefault="00081596" w:rsidP="00C27B77">
            <w:pPr>
              <w:contextualSpacing/>
            </w:pPr>
            <w:r w:rsidRPr="007C158D">
              <w:t xml:space="preserve">The Payment System at the time of Contract execution is </w:t>
            </w:r>
            <w:r w:rsidR="005507D1">
              <w:t xml:space="preserve">Rapid Financial Solutions (RFS) managed by Tyler Technologies. </w:t>
            </w:r>
            <w:r w:rsidRPr="007C158D">
              <w:t xml:space="preserve"> </w:t>
            </w:r>
          </w:p>
        </w:tc>
      </w:tr>
      <w:tr w:rsidR="00081596" w:rsidRPr="007C158D" w14:paraId="6C00D434" w14:textId="77777777">
        <w:trPr>
          <w:trHeight w:val="1196"/>
        </w:trPr>
        <w:tc>
          <w:tcPr>
            <w:tcW w:w="2335" w:type="dxa"/>
          </w:tcPr>
          <w:p w14:paraId="271CBFE4" w14:textId="77777777" w:rsidR="00081596" w:rsidRPr="007C158D" w:rsidRDefault="00081596" w:rsidP="00C27B77">
            <w:pPr>
              <w:contextualSpacing/>
            </w:pPr>
            <w:r w:rsidRPr="007C158D">
              <w:t>Indiana Eligibility Determination Services System (IEDSS)</w:t>
            </w:r>
          </w:p>
        </w:tc>
        <w:tc>
          <w:tcPr>
            <w:tcW w:w="2340" w:type="dxa"/>
            <w:tcBorders>
              <w:top w:val="single" w:sz="4" w:space="0" w:color="auto"/>
              <w:left w:val="single" w:sz="4" w:space="0" w:color="auto"/>
              <w:bottom w:val="single" w:sz="4" w:space="0" w:color="auto"/>
              <w:right w:val="single" w:sz="4" w:space="0" w:color="auto"/>
            </w:tcBorders>
          </w:tcPr>
          <w:p w14:paraId="14FA53D0" w14:textId="77777777" w:rsidR="00081596" w:rsidRPr="007C158D" w:rsidRDefault="00081596" w:rsidP="00C27B77">
            <w:pPr>
              <w:contextualSpacing/>
              <w:rPr>
                <w:color w:val="000000"/>
              </w:rPr>
            </w:pPr>
            <w:r w:rsidRPr="007C158D">
              <w:rPr>
                <w:rFonts w:eastAsia="Calibri"/>
                <w:color w:val="000000"/>
              </w:rPr>
              <w:t>Bidirectional between IEDSS and AIS</w:t>
            </w:r>
          </w:p>
        </w:tc>
        <w:tc>
          <w:tcPr>
            <w:tcW w:w="1606" w:type="dxa"/>
          </w:tcPr>
          <w:p w14:paraId="626E1F10" w14:textId="77777777" w:rsidR="00081596" w:rsidRPr="007C158D" w:rsidRDefault="00081596" w:rsidP="00C27B77">
            <w:pPr>
              <w:contextualSpacing/>
            </w:pPr>
            <w:r w:rsidRPr="007C158D">
              <w:rPr>
                <w:rFonts w:eastAsia="Calibri"/>
              </w:rPr>
              <w:t>Trigger-based (user selects “search” within AIS)</w:t>
            </w:r>
          </w:p>
        </w:tc>
        <w:tc>
          <w:tcPr>
            <w:tcW w:w="2534" w:type="dxa"/>
          </w:tcPr>
          <w:p w14:paraId="35AA941C" w14:textId="77777777" w:rsidR="00081596" w:rsidRPr="007C158D" w:rsidRDefault="00081596" w:rsidP="00C27B77">
            <w:pPr>
              <w:contextualSpacing/>
            </w:pPr>
            <w:r w:rsidRPr="007C158D">
              <w:rPr>
                <w:rFonts w:eastAsia="Calibri"/>
              </w:rPr>
              <w:t>AIS contains functionality to search for RID numbers through an interface with IEDSS; IEDSS returns possible matches; OECOSL staff can either select from the possible matches or select to create a new RID number; identifying information is sent to IEDSS, where a new RID number is generated and returned to AIS.</w:t>
            </w:r>
          </w:p>
        </w:tc>
      </w:tr>
      <w:bookmarkEnd w:id="18"/>
    </w:tbl>
    <w:p w14:paraId="23C6FCCB" w14:textId="77777777" w:rsidR="00081596" w:rsidRPr="007C158D" w:rsidRDefault="00081596" w:rsidP="00C27B77">
      <w:pPr>
        <w:spacing w:after="0" w:line="240" w:lineRule="auto"/>
        <w:ind w:left="720"/>
        <w:contextualSpacing/>
      </w:pPr>
    </w:p>
    <w:p w14:paraId="23DCC201" w14:textId="77777777" w:rsidR="00081596" w:rsidRPr="007C158D" w:rsidRDefault="00081596" w:rsidP="00C27B77">
      <w:pPr>
        <w:spacing w:after="0" w:line="240" w:lineRule="auto"/>
        <w:ind w:left="720"/>
        <w:contextualSpacing/>
      </w:pPr>
      <w:r w:rsidRPr="007C158D">
        <w:t>The frequency of data pushes related to each interface varies, with many hourly, daily, weekly, biweekly, and trigger-based data pushes occurring.</w:t>
      </w:r>
      <w:r w:rsidRPr="007C158D">
        <w:br/>
      </w:r>
    </w:p>
    <w:p w14:paraId="4DC35049" w14:textId="3C6893D0" w:rsidR="0049311E" w:rsidRDefault="00081596" w:rsidP="00B40D6D">
      <w:pPr>
        <w:pStyle w:val="Heading3"/>
      </w:pPr>
      <w:bookmarkStart w:id="19" w:name="_Toc78309456"/>
      <w:bookmarkStart w:id="20" w:name="_Toc221708915"/>
      <w:r w:rsidRPr="00B40D6D">
        <w:t xml:space="preserve">Current </w:t>
      </w:r>
      <w:r w:rsidR="00033906">
        <w:t xml:space="preserve">OECOSL </w:t>
      </w:r>
      <w:r w:rsidRPr="00B40D6D">
        <w:t>System Description Overview</w:t>
      </w:r>
      <w:bookmarkEnd w:id="19"/>
      <w:bookmarkEnd w:id="20"/>
      <w:r w:rsidR="0049311E">
        <w:br/>
      </w:r>
    </w:p>
    <w:p w14:paraId="7191C854" w14:textId="62D50476" w:rsidR="00081596" w:rsidRPr="00B40D6D" w:rsidRDefault="00081596" w:rsidP="00B40D6D">
      <w:pPr>
        <w:pStyle w:val="Heading4"/>
      </w:pPr>
      <w:bookmarkStart w:id="21" w:name="_Toc221708916"/>
      <w:r w:rsidRPr="00B40D6D">
        <w:t xml:space="preserve">Child Care Information System </w:t>
      </w:r>
      <w:r w:rsidR="7751827D">
        <w:t xml:space="preserve">(CCIS) </w:t>
      </w:r>
      <w:r w:rsidRPr="00B40D6D">
        <w:t>Overview</w:t>
      </w:r>
      <w:bookmarkEnd w:id="21"/>
    </w:p>
    <w:p w14:paraId="00BF3FEC" w14:textId="41A5C977" w:rsidR="00081596" w:rsidRPr="007C158D" w:rsidRDefault="00081596" w:rsidP="00B40D6D">
      <w:pPr>
        <w:spacing w:after="0" w:line="240" w:lineRule="auto"/>
        <w:ind w:left="1080"/>
        <w:contextualSpacing/>
      </w:pPr>
      <w:r w:rsidRPr="007C158D">
        <w:t xml:space="preserve">Child Care Information System (CCIS) is a stand-alone, web-based system that tracks the licensing and registration of regulated </w:t>
      </w:r>
      <w:proofErr w:type="gramStart"/>
      <w:r w:rsidRPr="007C158D">
        <w:t>child care</w:t>
      </w:r>
      <w:proofErr w:type="gramEnd"/>
      <w:r w:rsidRPr="007C158D">
        <w:t xml:space="preserve"> providers in the State. CCIS is not a public-facing system. Internal users enter information manually into CCIS. It is used to collect and track data regarding program compliance including </w:t>
      </w:r>
      <w:proofErr w:type="gramStart"/>
      <w:r w:rsidR="00033906" w:rsidRPr="007C158D">
        <w:t>child care</w:t>
      </w:r>
      <w:proofErr w:type="gramEnd"/>
      <w:r w:rsidR="00033906" w:rsidRPr="007C158D">
        <w:t xml:space="preserve"> provider license status, the status of unregulated </w:t>
      </w:r>
      <w:proofErr w:type="gramStart"/>
      <w:r w:rsidR="00033906" w:rsidRPr="007C158D">
        <w:t>child care</w:t>
      </w:r>
      <w:proofErr w:type="gramEnd"/>
      <w:r w:rsidR="00033906" w:rsidRPr="007C158D">
        <w:t xml:space="preserve"> providers, </w:t>
      </w:r>
      <w:proofErr w:type="gramStart"/>
      <w:r w:rsidR="00033906" w:rsidRPr="007C158D">
        <w:t>child care</w:t>
      </w:r>
      <w:proofErr w:type="gramEnd"/>
      <w:r w:rsidR="00033906" w:rsidRPr="007C158D">
        <w:t xml:space="preserve"> </w:t>
      </w:r>
      <w:r w:rsidR="00033906" w:rsidRPr="007C158D">
        <w:lastRenderedPageBreak/>
        <w:t xml:space="preserve">provider inspection results, </w:t>
      </w:r>
      <w:proofErr w:type="gramStart"/>
      <w:r w:rsidR="00033906" w:rsidRPr="007C158D">
        <w:t>child care</w:t>
      </w:r>
      <w:proofErr w:type="gramEnd"/>
      <w:r w:rsidR="00033906" w:rsidRPr="007C158D">
        <w:t xml:space="preserve"> provider and educator </w:t>
      </w:r>
      <w:r w:rsidRPr="007C158D">
        <w:t xml:space="preserve">background check results, PTQ information, training information (professional development registry), and other information like expenditures of certain funds. </w:t>
      </w:r>
    </w:p>
    <w:p w14:paraId="4403E885" w14:textId="77777777" w:rsidR="00081596" w:rsidRPr="007C158D" w:rsidRDefault="00081596" w:rsidP="00B40D6D">
      <w:pPr>
        <w:spacing w:after="0" w:line="240" w:lineRule="auto"/>
        <w:ind w:left="1080"/>
        <w:contextualSpacing/>
      </w:pPr>
    </w:p>
    <w:p w14:paraId="64FC2177" w14:textId="1CA815C8" w:rsidR="00081596" w:rsidRPr="007C158D" w:rsidRDefault="00081596" w:rsidP="00B40D6D">
      <w:pPr>
        <w:spacing w:after="0" w:line="240" w:lineRule="auto"/>
        <w:ind w:left="1080"/>
        <w:contextualSpacing/>
      </w:pPr>
      <w:r w:rsidRPr="007C158D">
        <w:t xml:space="preserve">CCIS provides information to AIS (described below) to ensure that </w:t>
      </w:r>
      <w:proofErr w:type="gramStart"/>
      <w:r w:rsidRPr="007C158D">
        <w:t>child care</w:t>
      </w:r>
      <w:proofErr w:type="gramEnd"/>
      <w:r w:rsidRPr="007C158D">
        <w:t xml:space="preserve"> assistance-eligible </w:t>
      </w:r>
      <w:r w:rsidR="00033906" w:rsidRPr="007C158D">
        <w:t xml:space="preserve">families are </w:t>
      </w:r>
      <w:r w:rsidR="00C4531D">
        <w:t>enrolled</w:t>
      </w:r>
      <w:r w:rsidR="00C4531D" w:rsidRPr="007C158D">
        <w:t xml:space="preserve"> </w:t>
      </w:r>
      <w:r w:rsidR="00033906" w:rsidRPr="007C158D">
        <w:t xml:space="preserve">only with </w:t>
      </w:r>
      <w:proofErr w:type="gramStart"/>
      <w:r w:rsidR="00033906" w:rsidRPr="007C158D">
        <w:t>child care</w:t>
      </w:r>
      <w:proofErr w:type="gramEnd"/>
      <w:r w:rsidR="00033906" w:rsidRPr="007C158D">
        <w:t xml:space="preserve"> providers who are eligible to receive </w:t>
      </w:r>
      <w:proofErr w:type="gramStart"/>
      <w:r w:rsidR="00033906" w:rsidRPr="007C158D">
        <w:t>child care</w:t>
      </w:r>
      <w:proofErr w:type="gramEnd"/>
      <w:r w:rsidR="00033906" w:rsidRPr="007C158D">
        <w:t xml:space="preserve"> assistance </w:t>
      </w:r>
      <w:r w:rsidR="00B5190B">
        <w:t>voucher</w:t>
      </w:r>
      <w:r w:rsidR="00B5190B" w:rsidRPr="007C158D">
        <w:t xml:space="preserve"> </w:t>
      </w:r>
      <w:r w:rsidR="00033906" w:rsidRPr="007C158D">
        <w:t>payments</w:t>
      </w:r>
      <w:r w:rsidRPr="007C158D">
        <w:t xml:space="preserve">). CCIS maintains interfaces with external systems from Indiana State Fire Marshal, Indiana Department of Education, and Internal Revenue Service for data verification </w:t>
      </w:r>
      <w:proofErr w:type="gramStart"/>
      <w:r w:rsidRPr="007C158D">
        <w:t>purpose</w:t>
      </w:r>
      <w:proofErr w:type="gramEnd"/>
      <w:r w:rsidRPr="007C158D">
        <w:t>, as well as with ILEAD</w:t>
      </w:r>
      <w:r w:rsidR="006631EC">
        <w:t>, Child Care Finder</w:t>
      </w:r>
      <w:r w:rsidRPr="007C158D">
        <w:t xml:space="preserve"> and LMS. Currently, CCIS is hosted by a third-party vendor </w:t>
      </w:r>
      <w:r>
        <w:t>with State-owned hardware.</w:t>
      </w:r>
      <w:r w:rsidR="0D8BE10D">
        <w:t xml:space="preserve"> Please note that this system may become hosted by the State prior to this Contra</w:t>
      </w:r>
      <w:r w:rsidR="263673C5">
        <w:t>ct being implemented. In either case, t</w:t>
      </w:r>
      <w:r w:rsidR="0D8BE10D">
        <w:t>he Contractor shall be responsible for providing M&amp;O support for this system.</w:t>
      </w:r>
    </w:p>
    <w:p w14:paraId="379CADCB" w14:textId="77777777" w:rsidR="00081596" w:rsidRPr="007C158D" w:rsidRDefault="00081596" w:rsidP="00C27B77">
      <w:pPr>
        <w:spacing w:after="0" w:line="240" w:lineRule="auto"/>
        <w:ind w:left="720"/>
        <w:contextualSpacing/>
        <w:rPr>
          <w:b/>
          <w:u w:val="single"/>
        </w:rPr>
      </w:pPr>
    </w:p>
    <w:p w14:paraId="4B0BC1A2" w14:textId="1D1046D6" w:rsidR="00E73400" w:rsidRPr="003007CB" w:rsidRDefault="00973E14" w:rsidP="003007CB">
      <w:pPr>
        <w:pStyle w:val="Heading4"/>
      </w:pPr>
      <w:bookmarkStart w:id="22" w:name="_Toc221708917"/>
      <w:r w:rsidRPr="003007CB">
        <w:t>Wireless Webforms (WWF)</w:t>
      </w:r>
      <w:bookmarkEnd w:id="22"/>
    </w:p>
    <w:p w14:paraId="5EC82A8B" w14:textId="0D2B57BD" w:rsidR="00973E14" w:rsidRPr="00973E14" w:rsidRDefault="003B3680" w:rsidP="003007CB">
      <w:pPr>
        <w:spacing w:after="0" w:line="240" w:lineRule="auto"/>
        <w:ind w:left="1080"/>
        <w:contextualSpacing/>
      </w:pPr>
      <w:r w:rsidRPr="00E73400">
        <w:t xml:space="preserve">This is the system used by the OECOSL licensing and rating teams to conduct inspections at programs throughout the </w:t>
      </w:r>
      <w:r w:rsidR="003007CB">
        <w:t>S</w:t>
      </w:r>
      <w:r w:rsidRPr="00E73400">
        <w:t>tate. Checklists and other inspection forms are populated based on auspice type and then synced regularly (manually) by the licensing consultant to upload the data from the checklists/forms into CCIS. A scheduler is integrated that can sync inspections that have been scheduled/conducted from WWF to an Outlook calendar as well.</w:t>
      </w:r>
      <w:r w:rsidR="003007CB">
        <w:br/>
      </w:r>
    </w:p>
    <w:p w14:paraId="71C5B5B4" w14:textId="7C13680A" w:rsidR="003007CB" w:rsidRDefault="00F92CD5" w:rsidP="003007CB">
      <w:pPr>
        <w:pStyle w:val="Heading4"/>
      </w:pPr>
      <w:bookmarkStart w:id="23" w:name="_Toc221708918"/>
      <w:r>
        <w:t xml:space="preserve">Provider Case File System </w:t>
      </w:r>
      <w:r w:rsidR="003007CB">
        <w:t>(</w:t>
      </w:r>
      <w:r w:rsidR="00973E14">
        <w:t>PCFS</w:t>
      </w:r>
      <w:r w:rsidR="003007CB">
        <w:t>)</w:t>
      </w:r>
      <w:bookmarkEnd w:id="23"/>
    </w:p>
    <w:p w14:paraId="22F1658A" w14:textId="53FC6F3E" w:rsidR="00973E14" w:rsidRDefault="00C05357" w:rsidP="003007CB">
      <w:pPr>
        <w:spacing w:after="0" w:line="240" w:lineRule="auto"/>
        <w:ind w:left="1080"/>
        <w:contextualSpacing/>
      </w:pPr>
      <w:r>
        <w:t xml:space="preserve">This is a system that is primarily used for document storage and collects licensing information from CCIS. Documents can be scanned and stored here under the document type category. Documents are stored </w:t>
      </w:r>
      <w:proofErr w:type="gramStart"/>
      <w:r>
        <w:t>to</w:t>
      </w:r>
      <w:proofErr w:type="gramEnd"/>
      <w:r>
        <w:t xml:space="preserve"> a specific license number/program name. </w:t>
      </w:r>
    </w:p>
    <w:p w14:paraId="171FFC0A" w14:textId="4C67E8CC" w:rsidR="003007CB" w:rsidRDefault="003007CB" w:rsidP="003007CB">
      <w:pPr>
        <w:spacing w:after="0" w:line="240" w:lineRule="auto"/>
        <w:ind w:left="1080"/>
        <w:contextualSpacing/>
      </w:pPr>
    </w:p>
    <w:p w14:paraId="5A16CB9B" w14:textId="1DE61F49" w:rsidR="003007CB" w:rsidRPr="003007CB" w:rsidRDefault="7C1EBADB" w:rsidP="003007CB">
      <w:pPr>
        <w:pStyle w:val="Heading4"/>
      </w:pPr>
      <w:bookmarkStart w:id="24" w:name="_Toc221708919"/>
      <w:r w:rsidRPr="003007CB">
        <w:t>Regulated Child Care System (RCCS)</w:t>
      </w:r>
      <w:bookmarkEnd w:id="24"/>
    </w:p>
    <w:p w14:paraId="33CC0604" w14:textId="4EFD925D" w:rsidR="00973E14" w:rsidRPr="00973E14" w:rsidRDefault="003007CB" w:rsidP="003007CB">
      <w:pPr>
        <w:spacing w:after="0" w:line="240" w:lineRule="auto"/>
        <w:ind w:left="1080"/>
        <w:contextualSpacing/>
      </w:pPr>
      <w:r>
        <w:t xml:space="preserve">This system </w:t>
      </w:r>
      <w:r w:rsidR="7C1EBADB">
        <w:t xml:space="preserve">tracks licensing and registration for </w:t>
      </w:r>
      <w:proofErr w:type="gramStart"/>
      <w:r w:rsidR="7C1EBADB">
        <w:t>child care</w:t>
      </w:r>
      <w:proofErr w:type="gramEnd"/>
      <w:r w:rsidR="7C1EBADB">
        <w:t xml:space="preserve"> centers, </w:t>
      </w:r>
      <w:proofErr w:type="gramStart"/>
      <w:r w:rsidR="7C1EBADB">
        <w:t>child care</w:t>
      </w:r>
      <w:proofErr w:type="gramEnd"/>
      <w:r w:rsidR="7C1EBADB">
        <w:t xml:space="preserve"> homes, ministries, Head Start, Pre-K, and unlicensed facilities under investigation</w:t>
      </w:r>
      <w:r>
        <w:t xml:space="preserve"> and/or</w:t>
      </w:r>
      <w:r w:rsidR="7C1EBADB">
        <w:t xml:space="preserve"> complaints and includes caregiver background check histories.</w:t>
      </w:r>
      <w:r>
        <w:br/>
      </w:r>
    </w:p>
    <w:p w14:paraId="10C41D3D" w14:textId="4570EA97" w:rsidR="00081596" w:rsidRPr="003007CB" w:rsidRDefault="00081596" w:rsidP="003007CB">
      <w:pPr>
        <w:pStyle w:val="Heading4"/>
      </w:pPr>
      <w:bookmarkStart w:id="25" w:name="_Toc221708920"/>
      <w:r w:rsidRPr="00D40DEB">
        <w:rPr>
          <w:w w:val="105"/>
        </w:rPr>
        <w:t>Automated Intake System (AIS) Overview</w:t>
      </w:r>
      <w:bookmarkEnd w:id="25"/>
    </w:p>
    <w:p w14:paraId="4EA2747E" w14:textId="4D331382" w:rsidR="00081596" w:rsidRPr="007C158D" w:rsidRDefault="00081596" w:rsidP="00B40D6D">
      <w:pPr>
        <w:spacing w:after="0" w:line="240" w:lineRule="auto"/>
        <w:ind w:left="1080"/>
        <w:contextualSpacing/>
      </w:pPr>
      <w:r w:rsidRPr="007C158D">
        <w:t xml:space="preserve">AIS is a stand-alone, web-based application that is used to maintain data on approximately 55,000 children, 30,000 families, and </w:t>
      </w:r>
      <w:r w:rsidR="00E07963">
        <w:t>4</w:t>
      </w:r>
      <w:r w:rsidRPr="007C158D">
        <w:t>,000 providers each year. This system is used by Eligibility Office</w:t>
      </w:r>
      <w:r w:rsidR="00565878">
        <w:t>(</w:t>
      </w:r>
      <w:r w:rsidRPr="007C158D">
        <w:t>s</w:t>
      </w:r>
      <w:r w:rsidR="00565878">
        <w:t>)</w:t>
      </w:r>
      <w:r w:rsidRPr="007C158D">
        <w:t xml:space="preserve"> and OECOSL </w:t>
      </w:r>
      <w:r>
        <w:t>staff.</w:t>
      </w:r>
      <w:r w:rsidRPr="007C158D">
        <w:t xml:space="preserve">  </w:t>
      </w:r>
      <w:r w:rsidR="00F3147C">
        <w:t xml:space="preserve">Currently, applications all go to a wait list until funding is available. The waitlist is prioritized by priority groups and date the application was received. As of November 2025, there are approximately </w:t>
      </w:r>
      <w:r w:rsidR="00805F05">
        <w:t xml:space="preserve">33,000 children on the wait list. </w:t>
      </w:r>
      <w:r w:rsidRPr="007C158D">
        <w:t>AIS is not a public-facing system</w:t>
      </w:r>
      <w:r w:rsidR="00805F05">
        <w:t xml:space="preserve"> but does feed the </w:t>
      </w:r>
      <w:r w:rsidR="003007CB">
        <w:t>P</w:t>
      </w:r>
      <w:r w:rsidR="00805F05">
        <w:t>arent</w:t>
      </w:r>
      <w:r w:rsidR="00701D9D">
        <w:t xml:space="preserve"> and Provider</w:t>
      </w:r>
      <w:r w:rsidR="00805F05">
        <w:t xml:space="preserve"> </w:t>
      </w:r>
      <w:r w:rsidR="003007CB">
        <w:t>P</w:t>
      </w:r>
      <w:r w:rsidR="00805F05">
        <w:t>ortal (PPP) for voucher information and attendance which can be accessed through I-LEAD for providers and Access Indiana for parents</w:t>
      </w:r>
      <w:r>
        <w:t xml:space="preserve"> </w:t>
      </w:r>
      <w:r w:rsidR="001D4B3F">
        <w:t>F</w:t>
      </w:r>
      <w:r>
        <w:t>amilies</w:t>
      </w:r>
      <w:r w:rsidRPr="007C158D">
        <w:t xml:space="preserve"> can apply for </w:t>
      </w:r>
      <w:proofErr w:type="gramStart"/>
      <w:r w:rsidRPr="007C158D">
        <w:t>child care</w:t>
      </w:r>
      <w:proofErr w:type="gramEnd"/>
      <w:r w:rsidRPr="007C158D">
        <w:t xml:space="preserve"> assistance through Early Ed Connect (described below). </w:t>
      </w:r>
      <w:r w:rsidR="001D4B3F">
        <w:t xml:space="preserve">For families who are unable to apply online, applications can be </w:t>
      </w:r>
      <w:r w:rsidR="001D4B3F">
        <w:lastRenderedPageBreak/>
        <w:t xml:space="preserve">processed manually by an eligibility specialist at the eligibility office. </w:t>
      </w:r>
      <w:r w:rsidRPr="007C158D">
        <w:t xml:space="preserve">A business rules engine inside AIS determines eligibility on applications </w:t>
      </w:r>
      <w:proofErr w:type="gramStart"/>
      <w:r w:rsidRPr="007C158D">
        <w:t>entered into</w:t>
      </w:r>
      <w:proofErr w:type="gramEnd"/>
      <w:r w:rsidRPr="007C158D">
        <w:t xml:space="preserve"> AIS. This engine runs several times at various stages. Documents are collected from </w:t>
      </w:r>
      <w:r w:rsidR="00565878">
        <w:t>f</w:t>
      </w:r>
      <w:r w:rsidRPr="007C158D">
        <w:t xml:space="preserve">amilies, physically scanned into the </w:t>
      </w:r>
      <w:r w:rsidR="00AF75DD">
        <w:t xml:space="preserve">QASE </w:t>
      </w:r>
      <w:r w:rsidR="005E665E">
        <w:t>m</w:t>
      </w:r>
      <w:r>
        <w:t>onitoring</w:t>
      </w:r>
      <w:r w:rsidRPr="007C158D">
        <w:t xml:space="preserve"> system and AIS, and reviewed as part of the eligibility determination process. Applications are routed to various wait lists or priority lists based on the circumstance of a given </w:t>
      </w:r>
      <w:proofErr w:type="gramStart"/>
      <w:r w:rsidRPr="007C158D">
        <w:t>application</w:t>
      </w:r>
      <w:r>
        <w:t>..</w:t>
      </w:r>
      <w:proofErr w:type="gramEnd"/>
      <w:r w:rsidRPr="007C158D">
        <w:t xml:space="preserve"> Wait lists are viewed at the county level manually and in conjunction with the manual budgeting process described below.</w:t>
      </w:r>
    </w:p>
    <w:p w14:paraId="495BDC9D" w14:textId="77777777" w:rsidR="00081596" w:rsidRPr="007C158D" w:rsidRDefault="00081596" w:rsidP="00B40D6D">
      <w:pPr>
        <w:spacing w:after="0" w:line="240" w:lineRule="auto"/>
        <w:ind w:left="1080"/>
        <w:contextualSpacing/>
      </w:pPr>
    </w:p>
    <w:p w14:paraId="642B60E1" w14:textId="08A21D26" w:rsidR="00081596" w:rsidRPr="007C158D" w:rsidRDefault="00081596" w:rsidP="00B40D6D">
      <w:pPr>
        <w:spacing w:after="0" w:line="240" w:lineRule="auto"/>
        <w:ind w:left="1080"/>
        <w:contextualSpacing/>
      </w:pPr>
      <w:r w:rsidRPr="007C158D">
        <w:t xml:space="preserve">When an application is ready to come </w:t>
      </w:r>
      <w:proofErr w:type="gramStart"/>
      <w:r w:rsidRPr="007C158D">
        <w:t>off of</w:t>
      </w:r>
      <w:proofErr w:type="gramEnd"/>
      <w:r w:rsidRPr="007C158D">
        <w:t xml:space="preserve"> the wait list so that the </w:t>
      </w:r>
      <w:r w:rsidR="00565878">
        <w:t>f</w:t>
      </w:r>
      <w:r w:rsidRPr="007C158D">
        <w:t xml:space="preserve">amily can receive </w:t>
      </w:r>
      <w:proofErr w:type="gramStart"/>
      <w:r w:rsidRPr="007C158D">
        <w:t>child care</w:t>
      </w:r>
      <w:proofErr w:type="gramEnd"/>
      <w:r w:rsidRPr="007C158D">
        <w:t xml:space="preserve"> assistance, the OECOSL Central Office must perform some manual </w:t>
      </w:r>
      <w:proofErr w:type="gramStart"/>
      <w:r w:rsidRPr="007C158D">
        <w:t>work</w:t>
      </w:r>
      <w:proofErr w:type="gramEnd"/>
      <w:r w:rsidRPr="007C158D">
        <w:t xml:space="preserve"> and the current vendor must perform some manual work to allow applications to come </w:t>
      </w:r>
      <w:proofErr w:type="gramStart"/>
      <w:r w:rsidRPr="007C158D">
        <w:t>off of</w:t>
      </w:r>
      <w:proofErr w:type="gramEnd"/>
      <w:r w:rsidRPr="007C158D">
        <w:t xml:space="preserve"> the wait list. Eligibility Offices then use AIS to create payment “vouchers” that are tied to the </w:t>
      </w:r>
      <w:proofErr w:type="gramStart"/>
      <w:r w:rsidRPr="007C158D">
        <w:t>child care</w:t>
      </w:r>
      <w:proofErr w:type="gramEnd"/>
      <w:r w:rsidRPr="007C158D">
        <w:t xml:space="preserve"> assistance </w:t>
      </w:r>
      <w:r w:rsidR="00B5190B">
        <w:t>voucher</w:t>
      </w:r>
      <w:r w:rsidR="00B5190B" w:rsidRPr="007C158D">
        <w:t xml:space="preserve"> </w:t>
      </w:r>
      <w:r w:rsidRPr="007C158D">
        <w:t xml:space="preserve">for which a </w:t>
      </w:r>
      <w:r w:rsidR="00565878" w:rsidRPr="007C158D">
        <w:t xml:space="preserve">family is eligible, to the </w:t>
      </w:r>
      <w:proofErr w:type="gramStart"/>
      <w:r w:rsidR="00565878" w:rsidRPr="007C158D">
        <w:t>child care</w:t>
      </w:r>
      <w:proofErr w:type="gramEnd"/>
      <w:r w:rsidR="00565878" w:rsidRPr="007C158D">
        <w:t xml:space="preserve"> provider chosen by the family that is eligible to receive the </w:t>
      </w:r>
      <w:proofErr w:type="gramStart"/>
      <w:r w:rsidR="00565878" w:rsidRPr="007C158D">
        <w:t>child care</w:t>
      </w:r>
      <w:proofErr w:type="gramEnd"/>
      <w:r w:rsidR="00565878" w:rsidRPr="007C158D">
        <w:t xml:space="preserve"> </w:t>
      </w:r>
      <w:r w:rsidRPr="007C158D">
        <w:t xml:space="preserve">assistance </w:t>
      </w:r>
      <w:r w:rsidR="00B5190B">
        <w:t>voucher</w:t>
      </w:r>
      <w:r w:rsidRPr="007C158D">
        <w:t xml:space="preserve">, and sometimes to a school calendar. Multiple voucher types, </w:t>
      </w:r>
      <w:proofErr w:type="gramStart"/>
      <w:r w:rsidRPr="007C158D">
        <w:t>child care</w:t>
      </w:r>
      <w:proofErr w:type="gramEnd"/>
      <w:r w:rsidRPr="007C158D">
        <w:t xml:space="preserve"> assistance program types, and other scenarios can result for a single child in a </w:t>
      </w:r>
      <w:r w:rsidR="00565878">
        <w:t>f</w:t>
      </w:r>
      <w:r w:rsidRPr="007C158D">
        <w:t xml:space="preserve">amily on a single </w:t>
      </w:r>
      <w:proofErr w:type="gramStart"/>
      <w:r w:rsidRPr="007C158D">
        <w:t>child care</w:t>
      </w:r>
      <w:proofErr w:type="gramEnd"/>
      <w:r w:rsidRPr="007C158D">
        <w:t xml:space="preserve"> assistance application. Once </w:t>
      </w:r>
      <w:proofErr w:type="gramStart"/>
      <w:r w:rsidRPr="007C158D">
        <w:t>child care</w:t>
      </w:r>
      <w:proofErr w:type="gramEnd"/>
      <w:r w:rsidRPr="007C158D">
        <w:t xml:space="preserve"> assistance vouchers are created, information is sent to OECOSL’s Payment System (described below) for processing of payment. The State manually manages budget and funding information needed to determine how much money is available for each </w:t>
      </w:r>
      <w:proofErr w:type="gramStart"/>
      <w:r w:rsidRPr="007C158D">
        <w:t>child care</w:t>
      </w:r>
      <w:proofErr w:type="gramEnd"/>
      <w:r w:rsidRPr="007C158D">
        <w:t xml:space="preserve"> assistance program.  That information is routinely compiled manually so that OECOSL can determine how many applications from the wait list or priority lists it can fund.</w:t>
      </w:r>
    </w:p>
    <w:p w14:paraId="6F307C84" w14:textId="77777777" w:rsidR="00081596" w:rsidRPr="007C158D" w:rsidRDefault="00081596" w:rsidP="00B40D6D">
      <w:pPr>
        <w:spacing w:after="0" w:line="240" w:lineRule="auto"/>
        <w:ind w:left="1080"/>
        <w:contextualSpacing/>
      </w:pPr>
    </w:p>
    <w:p w14:paraId="3225B98F" w14:textId="4297511C" w:rsidR="00081596" w:rsidRPr="007C158D" w:rsidRDefault="00081596" w:rsidP="00B40D6D">
      <w:pPr>
        <w:spacing w:after="0" w:line="240" w:lineRule="auto"/>
        <w:ind w:left="1080"/>
        <w:contextualSpacing/>
      </w:pPr>
      <w:r w:rsidRPr="007C158D">
        <w:t xml:space="preserve">AIS interfaces with a paper document scanning system that </w:t>
      </w:r>
      <w:r w:rsidR="00565878">
        <w:t xml:space="preserve">currently </w:t>
      </w:r>
      <w:r w:rsidRPr="007C158D">
        <w:t xml:space="preserve">consists of 15 scanning stations at Eligibility Offices. Documentation for every case is scanned manually into AIS and into the </w:t>
      </w:r>
      <w:r w:rsidR="005E665E">
        <w:t>QASE m</w:t>
      </w:r>
      <w:r w:rsidRPr="007C158D">
        <w:t xml:space="preserve">onitoring system. AIS maintains interfaces with other State benefit systems to obtain information about certain applications and with the </w:t>
      </w:r>
      <w:r w:rsidR="005E665E">
        <w:t xml:space="preserve">RFS </w:t>
      </w:r>
      <w:r w:rsidRPr="007C158D">
        <w:t xml:space="preserve">Payment System (described below).  AIS receives information from CCIS and interfaces with the </w:t>
      </w:r>
      <w:r w:rsidR="005E665E">
        <w:t>QASE m</w:t>
      </w:r>
      <w:r w:rsidRPr="007C158D">
        <w:t>onitoring system and Early Ed Connect. Currently, AIS is hosted with State-owned hardware by a third-party vendor.</w:t>
      </w:r>
      <w:r>
        <w:t xml:space="preserve"> </w:t>
      </w:r>
      <w:r w:rsidR="5EAA828F">
        <w:t>Please note that this system may become hosted by the State prior to this Contract being implemented. In either case, t</w:t>
      </w:r>
      <w:r w:rsidR="2E94132C">
        <w:t>he Contractor shall be responsible for providing M&amp;O support for this system.</w:t>
      </w:r>
    </w:p>
    <w:p w14:paraId="6C4C621D" w14:textId="77777777" w:rsidR="00081596" w:rsidRPr="007C158D" w:rsidRDefault="00081596" w:rsidP="00C27B77">
      <w:pPr>
        <w:spacing w:after="0" w:line="240" w:lineRule="auto"/>
        <w:ind w:left="720"/>
        <w:contextualSpacing/>
      </w:pPr>
    </w:p>
    <w:p w14:paraId="495CD118" w14:textId="77777777" w:rsidR="00081596" w:rsidRPr="00D40DEB" w:rsidRDefault="00081596" w:rsidP="00B40D6D">
      <w:pPr>
        <w:pStyle w:val="Heading4"/>
        <w:rPr>
          <w:w w:val="105"/>
        </w:rPr>
      </w:pPr>
      <w:bookmarkStart w:id="26" w:name="_Toc221708921"/>
      <w:r w:rsidRPr="00D40DEB">
        <w:rPr>
          <w:w w:val="105"/>
        </w:rPr>
        <w:t>Early Ed Connect (EEC) Overview</w:t>
      </w:r>
      <w:bookmarkEnd w:id="26"/>
    </w:p>
    <w:p w14:paraId="08CE688E" w14:textId="2DEF07A6" w:rsidR="00081596" w:rsidRPr="007C158D" w:rsidRDefault="00081596" w:rsidP="00B40D6D">
      <w:pPr>
        <w:spacing w:after="0" w:line="240" w:lineRule="auto"/>
        <w:ind w:left="1080"/>
        <w:contextualSpacing/>
      </w:pPr>
      <w:r w:rsidRPr="007C158D">
        <w:t xml:space="preserve">EEC is a public-facing portal where Families seeking </w:t>
      </w:r>
      <w:proofErr w:type="gramStart"/>
      <w:r w:rsidRPr="007C158D">
        <w:t>child care</w:t>
      </w:r>
      <w:proofErr w:type="gramEnd"/>
      <w:r w:rsidRPr="007C158D">
        <w:t xml:space="preserve"> </w:t>
      </w:r>
      <w:r w:rsidR="00D25094">
        <w:t>(CCDF)</w:t>
      </w:r>
      <w:r w:rsidRPr="007C158D">
        <w:t xml:space="preserve"> or pre-K assistance can file a</w:t>
      </w:r>
      <w:r w:rsidR="005276BD">
        <w:t>n</w:t>
      </w:r>
      <w:r w:rsidRPr="007C158D">
        <w:t xml:space="preserve"> online application. EEC interfaces with AIS and with </w:t>
      </w:r>
      <w:r w:rsidR="00C96E64">
        <w:t>the QASE m</w:t>
      </w:r>
      <w:r w:rsidRPr="007C158D">
        <w:t xml:space="preserve">onitoring system (described below). Applications are submitted by </w:t>
      </w:r>
      <w:r w:rsidR="00565878">
        <w:t>f</w:t>
      </w:r>
      <w:r w:rsidRPr="007C158D">
        <w:t xml:space="preserve">amilies inside of EEC along with document uploads, at which point information from the applications is sent to AIS for processing by an Eligibility Office. </w:t>
      </w:r>
      <w:r w:rsidR="00371BD2">
        <w:t xml:space="preserve">Currently, all applications go to a wait list and are not processed or evaluated for eligibility until they come off the wait list when funding is available. </w:t>
      </w:r>
      <w:r w:rsidRPr="007C158D">
        <w:t xml:space="preserve"> EEC pre-screens </w:t>
      </w:r>
      <w:r w:rsidR="00565878">
        <w:t>f</w:t>
      </w:r>
      <w:r w:rsidRPr="007C158D">
        <w:t xml:space="preserve">amilies and </w:t>
      </w:r>
      <w:r w:rsidRPr="007C158D">
        <w:lastRenderedPageBreak/>
        <w:t xml:space="preserve">provides communication regarding their potential eligibility for </w:t>
      </w:r>
      <w:proofErr w:type="gramStart"/>
      <w:r w:rsidRPr="007C158D">
        <w:t>child care</w:t>
      </w:r>
      <w:proofErr w:type="gramEnd"/>
      <w:r w:rsidRPr="007C158D">
        <w:t xml:space="preserve"> assistance funds through a real-time interface with AIS. EEC is hosted at the State of Indiana on State </w:t>
      </w:r>
      <w:proofErr w:type="gramStart"/>
      <w:r w:rsidRPr="007C158D">
        <w:t>hardware</w:t>
      </w:r>
      <w:proofErr w:type="gramEnd"/>
      <w:r w:rsidRPr="007C158D">
        <w:t xml:space="preserve"> </w:t>
      </w:r>
      <w:r w:rsidR="00617A0D">
        <w:t>and the</w:t>
      </w:r>
      <w:r w:rsidR="0E60874A">
        <w:t xml:space="preserve"> Contractor shall be responsible for providing M&amp;O support for this system.</w:t>
      </w:r>
    </w:p>
    <w:p w14:paraId="3F7F69CD" w14:textId="77777777" w:rsidR="00081596" w:rsidRPr="007C158D" w:rsidRDefault="00081596" w:rsidP="00565878">
      <w:pPr>
        <w:spacing w:after="0" w:line="240" w:lineRule="auto"/>
        <w:contextualSpacing/>
      </w:pPr>
    </w:p>
    <w:p w14:paraId="160AAF99" w14:textId="7F68BB73" w:rsidR="00081596" w:rsidRPr="00D40DEB" w:rsidRDefault="00081596" w:rsidP="00B40D6D">
      <w:pPr>
        <w:pStyle w:val="Heading4"/>
        <w:rPr>
          <w:w w:val="105"/>
        </w:rPr>
      </w:pPr>
      <w:bookmarkStart w:id="27" w:name="_Toc221708922"/>
      <w:r w:rsidRPr="00D40DEB">
        <w:rPr>
          <w:w w:val="105"/>
        </w:rPr>
        <w:t xml:space="preserve">Indiana Licensing </w:t>
      </w:r>
      <w:r w:rsidR="00A5104F">
        <w:rPr>
          <w:w w:val="105"/>
        </w:rPr>
        <w:t>and</w:t>
      </w:r>
      <w:r w:rsidRPr="00D40DEB">
        <w:rPr>
          <w:w w:val="105"/>
        </w:rPr>
        <w:t xml:space="preserve"> Education Access Depot (I-LEAD) Overview</w:t>
      </w:r>
      <w:bookmarkEnd w:id="27"/>
    </w:p>
    <w:p w14:paraId="32FF370E" w14:textId="33B75B58" w:rsidR="00081596" w:rsidRPr="007C158D" w:rsidRDefault="00081596" w:rsidP="00B40D6D">
      <w:pPr>
        <w:spacing w:after="0" w:line="240" w:lineRule="auto"/>
        <w:ind w:left="1080"/>
        <w:contextualSpacing/>
      </w:pPr>
      <w:r w:rsidRPr="007C158D">
        <w:t xml:space="preserve">I-LEAD is a public-facing </w:t>
      </w:r>
      <w:proofErr w:type="gramStart"/>
      <w:r w:rsidR="00565878" w:rsidRPr="007C158D">
        <w:t>child care</w:t>
      </w:r>
      <w:proofErr w:type="gramEnd"/>
      <w:r w:rsidR="00565878" w:rsidRPr="007C158D">
        <w:t xml:space="preserve"> provider and </w:t>
      </w:r>
      <w:proofErr w:type="gramStart"/>
      <w:r w:rsidR="00565878" w:rsidRPr="007C158D">
        <w:t>child care</w:t>
      </w:r>
      <w:proofErr w:type="gramEnd"/>
      <w:r w:rsidR="00565878" w:rsidRPr="007C158D">
        <w:t xml:space="preserve"> educator license and regulatory management por</w:t>
      </w:r>
      <w:r w:rsidRPr="007C158D">
        <w:t xml:space="preserve">tal. </w:t>
      </w:r>
      <w:r w:rsidR="00565878" w:rsidRPr="007C158D">
        <w:t xml:space="preserve">I-LEAD </w:t>
      </w:r>
      <w:r w:rsidRPr="007C158D">
        <w:t xml:space="preserve">interfaces with CCIS and allows for some processing of licensing functions, background checks, and professional development.  </w:t>
      </w:r>
      <w:r w:rsidR="00185636">
        <w:t>I</w:t>
      </w:r>
      <w:r w:rsidR="00C50099">
        <w:t>-</w:t>
      </w:r>
      <w:r w:rsidR="00185636">
        <w:t xml:space="preserve">LEAD is </w:t>
      </w:r>
      <w:r w:rsidR="00C50099">
        <w:t>supported and maintained under a separate contract and only the interfaces to this system are part of this solicitation.</w:t>
      </w:r>
    </w:p>
    <w:p w14:paraId="561E8001" w14:textId="77777777" w:rsidR="00081596" w:rsidRPr="007C158D" w:rsidRDefault="00081596" w:rsidP="00B40D6D">
      <w:pPr>
        <w:shd w:val="clear" w:color="auto" w:fill="FFFFFF" w:themeFill="background1"/>
        <w:spacing w:after="0" w:line="240" w:lineRule="auto"/>
        <w:contextualSpacing/>
        <w:rPr>
          <w:color w:val="2D2D2D"/>
          <w:highlight w:val="yellow"/>
        </w:rPr>
      </w:pPr>
    </w:p>
    <w:p w14:paraId="6B217EB4" w14:textId="508A303F" w:rsidR="00081596" w:rsidRPr="00D40DEB" w:rsidRDefault="00474934" w:rsidP="00B40D6D">
      <w:pPr>
        <w:pStyle w:val="Heading4"/>
        <w:rPr>
          <w:w w:val="105"/>
        </w:rPr>
      </w:pPr>
      <w:bookmarkStart w:id="28" w:name="_Toc221708923"/>
      <w:r>
        <w:rPr>
          <w:w w:val="105"/>
        </w:rPr>
        <w:t xml:space="preserve">QASE </w:t>
      </w:r>
      <w:r w:rsidR="00081596" w:rsidRPr="00D40DEB">
        <w:rPr>
          <w:w w:val="105"/>
        </w:rPr>
        <w:t>Monitoring System</w:t>
      </w:r>
      <w:bookmarkEnd w:id="28"/>
    </w:p>
    <w:p w14:paraId="7F069F25" w14:textId="226B3B87" w:rsidR="00081596" w:rsidRPr="007C158D" w:rsidRDefault="00081596" w:rsidP="00B40D6D">
      <w:pPr>
        <w:spacing w:after="0" w:line="240" w:lineRule="auto"/>
        <w:ind w:left="1080"/>
        <w:contextualSpacing/>
      </w:pPr>
      <w:r w:rsidRPr="007C158D">
        <w:t xml:space="preserve">The Monitoring system is an internal system that allows OECOSL to review information scanned into AIS to ensure that federal </w:t>
      </w:r>
      <w:proofErr w:type="gramStart"/>
      <w:r w:rsidRPr="007C158D">
        <w:t>child care</w:t>
      </w:r>
      <w:proofErr w:type="gramEnd"/>
      <w:r w:rsidRPr="007C158D">
        <w:t xml:space="preserve"> assistance program dollars are being spent properly. Quality </w:t>
      </w:r>
      <w:r w:rsidR="00565878">
        <w:t>a</w:t>
      </w:r>
      <w:r w:rsidRPr="007C158D">
        <w:t xml:space="preserve">ssurance reviews are completed by looking at the scanned data from AIS and documenting the findings in the Monitoring system. </w:t>
      </w:r>
      <w:r w:rsidR="000A5EAA">
        <w:t>QASE is supported and maintained under a separate contract and only the interfaces to this system are part of this solicitation.</w:t>
      </w:r>
    </w:p>
    <w:p w14:paraId="3C14540A" w14:textId="77777777" w:rsidR="00081596" w:rsidRPr="007C158D" w:rsidRDefault="00081596" w:rsidP="00C27B77">
      <w:pPr>
        <w:shd w:val="clear" w:color="auto" w:fill="FFFFFF" w:themeFill="background1"/>
        <w:spacing w:after="0" w:line="240" w:lineRule="auto"/>
        <w:ind w:left="720"/>
        <w:contextualSpacing/>
        <w:rPr>
          <w:color w:val="2D2D2D"/>
          <w:highlight w:val="yellow"/>
        </w:rPr>
      </w:pPr>
    </w:p>
    <w:p w14:paraId="72E8D860" w14:textId="3F485B71" w:rsidR="00081596" w:rsidRPr="00D40DEB" w:rsidRDefault="008D7E55" w:rsidP="00B40D6D">
      <w:pPr>
        <w:pStyle w:val="Heading4"/>
        <w:rPr>
          <w:w w:val="105"/>
        </w:rPr>
      </w:pPr>
      <w:bookmarkStart w:id="29" w:name="_Toc221708924"/>
      <w:r>
        <w:rPr>
          <w:w w:val="105"/>
        </w:rPr>
        <w:t>Rapid Financial Solutions (</w:t>
      </w:r>
      <w:r w:rsidR="0040492C">
        <w:rPr>
          <w:w w:val="105"/>
        </w:rPr>
        <w:t>RFS</w:t>
      </w:r>
      <w:r>
        <w:rPr>
          <w:w w:val="105"/>
        </w:rPr>
        <w:t>)</w:t>
      </w:r>
      <w:r w:rsidR="0040492C">
        <w:rPr>
          <w:w w:val="105"/>
        </w:rPr>
        <w:t xml:space="preserve"> </w:t>
      </w:r>
      <w:r w:rsidR="00081596" w:rsidRPr="00D40DEB">
        <w:rPr>
          <w:w w:val="105"/>
        </w:rPr>
        <w:t>Payment System</w:t>
      </w:r>
      <w:bookmarkEnd w:id="29"/>
    </w:p>
    <w:p w14:paraId="7F006C2B" w14:textId="04F64699" w:rsidR="00081596" w:rsidRPr="003007CB" w:rsidRDefault="00081596" w:rsidP="003007CB">
      <w:pPr>
        <w:spacing w:after="0" w:line="240" w:lineRule="auto"/>
        <w:ind w:left="1080"/>
        <w:contextualSpacing/>
      </w:pPr>
      <w:r w:rsidRPr="007C158D">
        <w:t>OECOSL’s Payment System</w:t>
      </w:r>
      <w:r w:rsidR="00FE09B4">
        <w:t xml:space="preserve"> </w:t>
      </w:r>
      <w:r w:rsidRPr="007C158D">
        <w:t xml:space="preserve">takes information from AIS and uses it to make </w:t>
      </w:r>
      <w:proofErr w:type="gramStart"/>
      <w:r w:rsidRPr="007C158D">
        <w:t>child care</w:t>
      </w:r>
      <w:proofErr w:type="gramEnd"/>
      <w:r w:rsidRPr="007C158D">
        <w:t xml:space="preserve"> and pre-K </w:t>
      </w:r>
      <w:r w:rsidR="00B5190B">
        <w:t>voucher</w:t>
      </w:r>
      <w:r w:rsidR="00AB2573">
        <w:t xml:space="preserve"> payments</w:t>
      </w:r>
      <w:r w:rsidRPr="007C158D">
        <w:t xml:space="preserve">. The payments </w:t>
      </w:r>
      <w:r w:rsidR="00FE09B4">
        <w:t xml:space="preserve">are based on enrollment </w:t>
      </w:r>
      <w:r w:rsidR="00472FED">
        <w:t xml:space="preserve">and attendance </w:t>
      </w:r>
      <w:r w:rsidR="00FE09B4">
        <w:t xml:space="preserve">and </w:t>
      </w:r>
      <w:r w:rsidRPr="007C158D">
        <w:t xml:space="preserve">are made directly to </w:t>
      </w:r>
      <w:r w:rsidR="00FE09B4" w:rsidRPr="007C158D">
        <w:t xml:space="preserve">the </w:t>
      </w:r>
      <w:proofErr w:type="gramStart"/>
      <w:r w:rsidR="00FE09B4" w:rsidRPr="007C158D">
        <w:t>child care</w:t>
      </w:r>
      <w:proofErr w:type="gramEnd"/>
      <w:r w:rsidR="00FE09B4" w:rsidRPr="007C158D">
        <w:t xml:space="preserve"> provider where the family receiving </w:t>
      </w:r>
      <w:r w:rsidRPr="007C158D">
        <w:t xml:space="preserve">the </w:t>
      </w:r>
      <w:proofErr w:type="gramStart"/>
      <w:r w:rsidRPr="007C158D">
        <w:t>child care</w:t>
      </w:r>
      <w:proofErr w:type="gramEnd"/>
      <w:r w:rsidRPr="007C158D">
        <w:t xml:space="preserve"> assistance is enrolled.</w:t>
      </w:r>
      <w:r w:rsidR="000A5EAA">
        <w:t xml:space="preserve"> RFS is supported and maintained under a separate contract and only the interfaces to this system are part of this solicitation.</w:t>
      </w:r>
      <w:r w:rsidR="008D7E55">
        <w:t xml:space="preserve"> Registration and banking information occurs in the RFS system and is validated against AIS through an API. </w:t>
      </w:r>
      <w:r w:rsidR="007A69CE">
        <w:t xml:space="preserve">Payments are transmitted bi-weekly and include a </w:t>
      </w:r>
      <w:r w:rsidR="00A87BAC">
        <w:t>PDF</w:t>
      </w:r>
      <w:r w:rsidR="007A69CE">
        <w:t xml:space="preserve"> for each transaction that breaks down the net payment showing the payment for each child by week and any voucher level or provider level adjustments</w:t>
      </w:r>
      <w:r w:rsidR="005446C2">
        <w:t xml:space="preserve"> that were entered into AIS. </w:t>
      </w:r>
      <w:r w:rsidR="003007CB">
        <w:br/>
      </w:r>
    </w:p>
    <w:p w14:paraId="76EFF214" w14:textId="518520DE" w:rsidR="003007CB" w:rsidRDefault="00272A12" w:rsidP="00B40D6D">
      <w:pPr>
        <w:pStyle w:val="Heading4"/>
        <w:rPr>
          <w:w w:val="105"/>
        </w:rPr>
      </w:pPr>
      <w:bookmarkStart w:id="30" w:name="_Toc221708925"/>
      <w:r>
        <w:rPr>
          <w:w w:val="105"/>
        </w:rPr>
        <w:t xml:space="preserve">Parent </w:t>
      </w:r>
      <w:r w:rsidR="00881507">
        <w:rPr>
          <w:w w:val="105"/>
        </w:rPr>
        <w:t xml:space="preserve">and </w:t>
      </w:r>
      <w:r>
        <w:rPr>
          <w:w w:val="105"/>
        </w:rPr>
        <w:t>Provider Portal (PPP)</w:t>
      </w:r>
      <w:bookmarkEnd w:id="30"/>
    </w:p>
    <w:p w14:paraId="4DF6A16E" w14:textId="27748C3B" w:rsidR="00272A12" w:rsidRPr="00272A12" w:rsidRDefault="005446C2" w:rsidP="003007CB">
      <w:pPr>
        <w:spacing w:after="0" w:line="240" w:lineRule="auto"/>
        <w:ind w:left="1080"/>
        <w:contextualSpacing/>
      </w:pPr>
      <w:r w:rsidRPr="003007CB">
        <w:t xml:space="preserve">AIS interfaces with a </w:t>
      </w:r>
      <w:r w:rsidR="002A40B7">
        <w:t>Parent</w:t>
      </w:r>
      <w:r w:rsidR="002A40B7" w:rsidRPr="003007CB">
        <w:t xml:space="preserve"> </w:t>
      </w:r>
      <w:r w:rsidRPr="003007CB">
        <w:t xml:space="preserve">and </w:t>
      </w:r>
      <w:r w:rsidR="002A40B7">
        <w:t>Provider</w:t>
      </w:r>
      <w:r w:rsidR="002A40B7" w:rsidRPr="003007CB">
        <w:t xml:space="preserve"> </w:t>
      </w:r>
      <w:r w:rsidR="003007CB" w:rsidRPr="003007CB">
        <w:t>P</w:t>
      </w:r>
      <w:r w:rsidRPr="003007CB">
        <w:t>ortal</w:t>
      </w:r>
      <w:r w:rsidR="00767C81" w:rsidRPr="003007CB">
        <w:t xml:space="preserve"> </w:t>
      </w:r>
      <w:r w:rsidR="127A8C3B">
        <w:t xml:space="preserve">(PPP) </w:t>
      </w:r>
      <w:r w:rsidR="00767C81" w:rsidRPr="003007CB">
        <w:t xml:space="preserve">that will be maintained as a part of this solicitation. The </w:t>
      </w:r>
      <w:r w:rsidR="003007CB" w:rsidRPr="003007CB">
        <w:t>P</w:t>
      </w:r>
      <w:r w:rsidR="00767C81" w:rsidRPr="003007CB">
        <w:t xml:space="preserve">rovider </w:t>
      </w:r>
      <w:r w:rsidR="003007CB" w:rsidRPr="003007CB">
        <w:t>P</w:t>
      </w:r>
      <w:r w:rsidR="00767C81" w:rsidRPr="003007CB">
        <w:t>ortal is accessed through I-LEAD and allows the provider to enter attendance, paid and non-paid closures</w:t>
      </w:r>
      <w:r w:rsidR="00253D86" w:rsidRPr="003007CB">
        <w:t xml:space="preserve">, </w:t>
      </w:r>
      <w:r w:rsidR="00381BAC" w:rsidRPr="003007CB">
        <w:t>access the payment vendor registration or login, view voucher information</w:t>
      </w:r>
      <w:r w:rsidR="001678DC" w:rsidRPr="003007CB">
        <w:t xml:space="preserve"> and information about the cases assigned to the provider, and select their data entry method for attendance either on this portal or through one of the three </w:t>
      </w:r>
      <w:r w:rsidR="003007CB">
        <w:t>S</w:t>
      </w:r>
      <w:r w:rsidR="001678DC" w:rsidRPr="003007CB">
        <w:t xml:space="preserve">tate approved Child Care Management Systems (CCMS). The </w:t>
      </w:r>
      <w:r w:rsidR="003007CB" w:rsidRPr="003007CB">
        <w:t>P</w:t>
      </w:r>
      <w:r w:rsidR="001678DC" w:rsidRPr="003007CB">
        <w:t xml:space="preserve">arent </w:t>
      </w:r>
      <w:r w:rsidR="003007CB" w:rsidRPr="003007CB">
        <w:t>P</w:t>
      </w:r>
      <w:r w:rsidR="001678DC" w:rsidRPr="003007CB">
        <w:t>ortal is read only and allows the parents to view information about their vouchers and child attendance.</w:t>
      </w:r>
      <w:r w:rsidR="003007CB">
        <w:br/>
      </w:r>
    </w:p>
    <w:p w14:paraId="4E42B4CB" w14:textId="219CA65E" w:rsidR="00081596" w:rsidRPr="00D40DEB" w:rsidRDefault="00FC0317" w:rsidP="00B40D6D">
      <w:pPr>
        <w:pStyle w:val="Heading4"/>
        <w:rPr>
          <w:w w:val="105"/>
        </w:rPr>
      </w:pPr>
      <w:bookmarkStart w:id="31" w:name="_Toc221708926"/>
      <w:r>
        <w:rPr>
          <w:w w:val="105"/>
        </w:rPr>
        <w:lastRenderedPageBreak/>
        <w:t xml:space="preserve">Indiana Learning Paths - </w:t>
      </w:r>
      <w:r w:rsidR="00081596" w:rsidRPr="00D40DEB">
        <w:rPr>
          <w:w w:val="105"/>
        </w:rPr>
        <w:t>Learning Management Systems (LMS)</w:t>
      </w:r>
      <w:bookmarkEnd w:id="31"/>
    </w:p>
    <w:p w14:paraId="701E9D4B" w14:textId="57E1BCEB" w:rsidR="00081596" w:rsidRPr="007C158D" w:rsidRDefault="00081596" w:rsidP="00B40D6D">
      <w:pPr>
        <w:spacing w:after="0" w:line="240" w:lineRule="auto"/>
        <w:ind w:left="1080"/>
        <w:contextualSpacing/>
      </w:pPr>
      <w:proofErr w:type="gramStart"/>
      <w:r w:rsidRPr="007C158D">
        <w:t xml:space="preserve">Child </w:t>
      </w:r>
      <w:r w:rsidR="00FE09B4" w:rsidRPr="007C158D">
        <w:t>care</w:t>
      </w:r>
      <w:proofErr w:type="gramEnd"/>
      <w:r w:rsidR="00FE09B4" w:rsidRPr="007C158D">
        <w:t xml:space="preserve"> providers and </w:t>
      </w:r>
      <w:proofErr w:type="gramStart"/>
      <w:r w:rsidR="00FE09B4" w:rsidRPr="007C158D">
        <w:t>child care</w:t>
      </w:r>
      <w:proofErr w:type="gramEnd"/>
      <w:r w:rsidR="00FE09B4" w:rsidRPr="007C158D">
        <w:t xml:space="preserve"> educators </w:t>
      </w:r>
      <w:r w:rsidRPr="007C158D">
        <w:t xml:space="preserve">can access learning materials and gain certifications by utilizing the Learning Management Systems (LMS) made accessible by the State. Additionally, OECOSL provides credit for </w:t>
      </w:r>
      <w:proofErr w:type="gramStart"/>
      <w:r w:rsidRPr="007C158D">
        <w:t>trainings</w:t>
      </w:r>
      <w:proofErr w:type="gramEnd"/>
      <w:r w:rsidRPr="007C158D">
        <w:t xml:space="preserve"> taken outside of one of OECOSL’s LMS. </w:t>
      </w:r>
      <w:proofErr w:type="gramStart"/>
      <w:r w:rsidRPr="007C158D">
        <w:t>Trainings are</w:t>
      </w:r>
      <w:proofErr w:type="gramEnd"/>
      <w:r w:rsidRPr="007C158D">
        <w:t xml:space="preserve"> matched </w:t>
      </w:r>
      <w:proofErr w:type="gramStart"/>
      <w:r w:rsidRPr="007C158D">
        <w:t>to</w:t>
      </w:r>
      <w:proofErr w:type="gramEnd"/>
      <w:r w:rsidRPr="007C158D">
        <w:t xml:space="preserve"> </w:t>
      </w:r>
      <w:r w:rsidR="00FE09B4" w:rsidRPr="007C158D">
        <w:t xml:space="preserve">a </w:t>
      </w:r>
      <w:proofErr w:type="gramStart"/>
      <w:r w:rsidR="00FE09B4" w:rsidRPr="007C158D">
        <w:t>child care</w:t>
      </w:r>
      <w:proofErr w:type="gramEnd"/>
      <w:r w:rsidR="00FE09B4" w:rsidRPr="007C158D">
        <w:t xml:space="preserve"> educator and are </w:t>
      </w:r>
      <w:r w:rsidRPr="007C158D">
        <w:t>retained in OECOSL’s professional development registry, which is housed inside of CCIS.</w:t>
      </w:r>
      <w:r w:rsidR="000A5EAA">
        <w:t xml:space="preserve"> </w:t>
      </w:r>
      <w:r w:rsidR="00FC0317">
        <w:t xml:space="preserve"> LMS is supported and maintained under a separate contract and only the interfaces to this system are part of this solicitation.</w:t>
      </w:r>
    </w:p>
    <w:p w14:paraId="2D081A05" w14:textId="77777777" w:rsidR="00081596" w:rsidRPr="007C158D" w:rsidRDefault="00081596" w:rsidP="00FE09B4">
      <w:pPr>
        <w:spacing w:after="0" w:line="240" w:lineRule="auto"/>
        <w:contextualSpacing/>
      </w:pPr>
    </w:p>
    <w:p w14:paraId="6EAA211A" w14:textId="77777777" w:rsidR="003007CB" w:rsidRPr="003007CB" w:rsidRDefault="00EE1F3B" w:rsidP="00B40D6D">
      <w:pPr>
        <w:pStyle w:val="Heading4"/>
        <w:rPr>
          <w:b w:val="0"/>
          <w:bCs w:val="0"/>
          <w:w w:val="105"/>
        </w:rPr>
      </w:pPr>
      <w:bookmarkStart w:id="32" w:name="_Toc221708927"/>
      <w:r>
        <w:rPr>
          <w:w w:val="105"/>
        </w:rPr>
        <w:t>Tableau</w:t>
      </w:r>
      <w:bookmarkEnd w:id="32"/>
    </w:p>
    <w:p w14:paraId="5525143C" w14:textId="17E22C08" w:rsidR="00A87BAC" w:rsidRPr="003007CB" w:rsidRDefault="00EE1F3B" w:rsidP="00574F5C">
      <w:pPr>
        <w:spacing w:after="0" w:line="240" w:lineRule="auto"/>
        <w:ind w:left="1080"/>
        <w:contextualSpacing/>
      </w:pPr>
      <w:r w:rsidRPr="003007CB">
        <w:t>AIS, CCIS, and EEC also</w:t>
      </w:r>
      <w:r w:rsidR="002551E1" w:rsidRPr="003007CB">
        <w:t xml:space="preserve"> feed details into a Tableau reporting repository. OECOSL has </w:t>
      </w:r>
      <w:r w:rsidR="00D46374" w:rsidRPr="003007CB">
        <w:t xml:space="preserve">many reports in Tableau that are refreshed daily, weekly, or monthly and provide critical data in managing the business. These reports allow OECOSL to see data at the </w:t>
      </w:r>
      <w:r w:rsidR="003007CB">
        <w:t>S</w:t>
      </w:r>
      <w:r w:rsidR="00D46374" w:rsidRPr="003007CB">
        <w:t xml:space="preserve">tate level </w:t>
      </w:r>
      <w:proofErr w:type="gramStart"/>
      <w:r w:rsidR="00D46374" w:rsidRPr="003007CB">
        <w:t>and also</w:t>
      </w:r>
      <w:proofErr w:type="gramEnd"/>
      <w:r w:rsidR="00D46374" w:rsidRPr="003007CB">
        <w:t xml:space="preserve"> drill down or filter the reports more granularly </w:t>
      </w:r>
      <w:r w:rsidR="00420F6D" w:rsidRPr="003007CB">
        <w:t xml:space="preserve">or to export reports to Excel or other formats to create pivot tables and more refined reporting. </w:t>
      </w:r>
      <w:r w:rsidR="00574F5C">
        <w:br/>
      </w:r>
    </w:p>
    <w:p w14:paraId="2ADAF76D" w14:textId="79763F52" w:rsidR="00081596" w:rsidRPr="00D40DEB" w:rsidRDefault="00081596" w:rsidP="00B40D6D">
      <w:pPr>
        <w:pStyle w:val="Heading4"/>
      </w:pPr>
      <w:bookmarkStart w:id="33" w:name="_Toc221708928"/>
      <w:r w:rsidRPr="00D40DEB">
        <w:rPr>
          <w:w w:val="105"/>
        </w:rPr>
        <w:t xml:space="preserve">Budget and Waitlist </w:t>
      </w:r>
      <w:r w:rsidR="2346E6CC" w:rsidRPr="00D40DEB">
        <w:rPr>
          <w:w w:val="105"/>
        </w:rPr>
        <w:t xml:space="preserve">Systems and </w:t>
      </w:r>
      <w:r w:rsidRPr="00D40DEB">
        <w:rPr>
          <w:w w:val="105"/>
        </w:rPr>
        <w:t>Process</w:t>
      </w:r>
      <w:bookmarkEnd w:id="33"/>
    </w:p>
    <w:p w14:paraId="2D52E09F" w14:textId="3AF79FF1" w:rsidR="00081596" w:rsidRPr="007C158D" w:rsidRDefault="00081596" w:rsidP="00B40D6D">
      <w:pPr>
        <w:spacing w:after="0" w:line="240" w:lineRule="auto"/>
        <w:ind w:left="1080"/>
        <w:contextualSpacing/>
      </w:pPr>
      <w:r w:rsidRPr="007C158D">
        <w:t>The budget and waitlist functions are based on manual reports and processes between three separate systems – the State’s accounting software, AIS, and the Payment System.</w:t>
      </w:r>
    </w:p>
    <w:p w14:paraId="5F800D4D" w14:textId="77777777" w:rsidR="00081596" w:rsidRDefault="00081596" w:rsidP="00C27B77">
      <w:pPr>
        <w:spacing w:after="0" w:line="240" w:lineRule="auto"/>
        <w:ind w:left="1440"/>
        <w:contextualSpacing/>
      </w:pPr>
    </w:p>
    <w:p w14:paraId="4E8B1F22" w14:textId="53F12C2E" w:rsidR="00081596" w:rsidRPr="00B40D6D" w:rsidRDefault="00081596" w:rsidP="00B40D6D">
      <w:pPr>
        <w:pStyle w:val="Heading5"/>
      </w:pPr>
      <w:bookmarkStart w:id="34" w:name="_Toc221708929"/>
      <w:r w:rsidRPr="00B40D6D">
        <w:t>State Accounting Software</w:t>
      </w:r>
      <w:bookmarkEnd w:id="34"/>
    </w:p>
    <w:p w14:paraId="4A36453A" w14:textId="23A98D47" w:rsidR="00081596" w:rsidRPr="007C158D" w:rsidRDefault="00081596" w:rsidP="00B40D6D">
      <w:pPr>
        <w:pStyle w:val="ListParagraph"/>
        <w:spacing w:after="0" w:line="240" w:lineRule="auto"/>
        <w:ind w:left="1441" w:hanging="1"/>
      </w:pPr>
      <w:r w:rsidRPr="007C158D">
        <w:t>The State’s accounting software</w:t>
      </w:r>
      <w:r w:rsidRPr="007C158D" w:rsidDel="007D56E2">
        <w:t xml:space="preserve"> </w:t>
      </w:r>
      <w:r w:rsidRPr="007C158D">
        <w:t xml:space="preserve">is Peoplesoft Financials and is not integrated with any of OECOSL’s systems. It maintains the ledger for the buckets of </w:t>
      </w:r>
      <w:proofErr w:type="gramStart"/>
      <w:r w:rsidRPr="007C158D">
        <w:t>child care</w:t>
      </w:r>
      <w:proofErr w:type="gramEnd"/>
      <w:r w:rsidRPr="007C158D">
        <w:t xml:space="preserve"> and pre-K assistance </w:t>
      </w:r>
      <w:r w:rsidR="00B5190B">
        <w:t>voucher</w:t>
      </w:r>
      <w:r w:rsidR="00B5190B" w:rsidRPr="007C158D">
        <w:t xml:space="preserve"> </w:t>
      </w:r>
      <w:r w:rsidRPr="007C158D">
        <w:t xml:space="preserve">funding. This ledger is completed at the macro level, noting only the amount of funding available in each bucket and the total amount subtracted from that specific bucket every other week for the payment of </w:t>
      </w:r>
      <w:proofErr w:type="gramStart"/>
      <w:r w:rsidRPr="007C158D">
        <w:t>child care</w:t>
      </w:r>
      <w:proofErr w:type="gramEnd"/>
      <w:r w:rsidRPr="007C158D">
        <w:t xml:space="preserve"> or pre-K assistance </w:t>
      </w:r>
      <w:r w:rsidR="00B5190B">
        <w:t>vouchers</w:t>
      </w:r>
      <w:r w:rsidRPr="007C158D">
        <w:t xml:space="preserve">.  Ledgers are maintained by federal fiscal year.  </w:t>
      </w:r>
      <w:r w:rsidR="002F201F">
        <w:t xml:space="preserve">Data and reports are provided to OECOSL staff for </w:t>
      </w:r>
      <w:r w:rsidR="00D16B89">
        <w:t>input into the State Accounting Software.</w:t>
      </w:r>
    </w:p>
    <w:p w14:paraId="1F0A8ECD" w14:textId="77777777" w:rsidR="00081596" w:rsidRPr="007C158D" w:rsidRDefault="00081596" w:rsidP="00C27B77">
      <w:pPr>
        <w:spacing w:after="0" w:line="240" w:lineRule="auto"/>
        <w:ind w:left="1440"/>
        <w:contextualSpacing/>
      </w:pPr>
    </w:p>
    <w:p w14:paraId="731501F2" w14:textId="77777777" w:rsidR="00081596" w:rsidRPr="00B40D6D" w:rsidRDefault="00081596" w:rsidP="00AE1032">
      <w:pPr>
        <w:pStyle w:val="Heading5"/>
      </w:pPr>
      <w:bookmarkStart w:id="35" w:name="_Toc221708930"/>
      <w:r w:rsidRPr="00D40DEB">
        <w:t>AIS Wait List</w:t>
      </w:r>
      <w:bookmarkEnd w:id="35"/>
    </w:p>
    <w:p w14:paraId="07F898F4" w14:textId="4B5825DB" w:rsidR="00081596" w:rsidRPr="007C158D" w:rsidRDefault="00081596" w:rsidP="00B40D6D">
      <w:pPr>
        <w:pStyle w:val="ListParagraph"/>
        <w:spacing w:after="0" w:line="240" w:lineRule="auto"/>
        <w:ind w:left="1440"/>
      </w:pPr>
      <w:r w:rsidRPr="007C158D">
        <w:t xml:space="preserve">OECOSL receives more applications for </w:t>
      </w:r>
      <w:proofErr w:type="gramStart"/>
      <w:r w:rsidRPr="007C158D">
        <w:t>child care</w:t>
      </w:r>
      <w:proofErr w:type="gramEnd"/>
      <w:r w:rsidRPr="007C158D">
        <w:t xml:space="preserve"> and pre-K assistance </w:t>
      </w:r>
      <w:r w:rsidR="00B5190B">
        <w:t>vouchers</w:t>
      </w:r>
      <w:r w:rsidR="00B5190B" w:rsidRPr="007C158D">
        <w:t xml:space="preserve"> </w:t>
      </w:r>
      <w:r w:rsidRPr="007C158D">
        <w:t xml:space="preserve">than it can fund at any given time. </w:t>
      </w:r>
      <w:r w:rsidR="758322F8">
        <w:t xml:space="preserve">When applicants apply online via Early Ed Connect (EEC), the system shall preliminarily determine whether a CCDF or OMWPK applicant meets the necessary income guidelines, service needs, residency requirements, and applicant/child eligibility requirements for the CCDF voucher program and OMWPK program. If they meet all the necessary requirements, the system will place them on the </w:t>
      </w:r>
      <w:proofErr w:type="gramStart"/>
      <w:r w:rsidR="758322F8">
        <w:t>wait</w:t>
      </w:r>
      <w:proofErr w:type="gramEnd"/>
      <w:r w:rsidR="758322F8">
        <w:t xml:space="preserve"> list. Once pulled from the wait list, </w:t>
      </w:r>
      <w:r w:rsidR="30F1C262">
        <w:t xml:space="preserve">an Eligibility Specialist </w:t>
      </w:r>
      <w:r w:rsidR="758322F8">
        <w:t xml:space="preserve">shall verify that applicants meet the service need, financial need, residency and age requirements and that applicants have chosen an approved provider to access CCDF or OMWPK funding.  </w:t>
      </w:r>
    </w:p>
    <w:p w14:paraId="7E6ADD16" w14:textId="77777777" w:rsidR="00081596" w:rsidRPr="007C158D" w:rsidRDefault="00081596" w:rsidP="003007CB">
      <w:pPr>
        <w:spacing w:after="0" w:line="240" w:lineRule="auto"/>
      </w:pPr>
    </w:p>
    <w:p w14:paraId="64B07EDD" w14:textId="1A5BB28E" w:rsidR="00081596" w:rsidRPr="007C158D" w:rsidRDefault="002177E7" w:rsidP="00B40D6D">
      <w:pPr>
        <w:pStyle w:val="ListParagraph"/>
        <w:spacing w:after="0" w:line="240" w:lineRule="auto"/>
        <w:ind w:left="1440"/>
      </w:pPr>
      <w:r>
        <w:lastRenderedPageBreak/>
        <w:t>When funding is available</w:t>
      </w:r>
      <w:r w:rsidR="00081596" w:rsidRPr="007C158D">
        <w:t xml:space="preserve">, OECOSL will complete what is referred to as an “open enrollment,” where the OECOSL Central Office uses existing macro budget information from the State’s accounting software and reports from AIS to determine how many child care and pre-K assistance applications can be pulled </w:t>
      </w:r>
      <w:r w:rsidR="00FE09B4">
        <w:t xml:space="preserve">from </w:t>
      </w:r>
      <w:r w:rsidR="00081596" w:rsidRPr="007C158D">
        <w:t xml:space="preserve">the wait list so that the </w:t>
      </w:r>
      <w:r w:rsidR="00FE09B4">
        <w:t>fa</w:t>
      </w:r>
      <w:r w:rsidR="00081596" w:rsidRPr="007C158D">
        <w:t xml:space="preserve">milies who filed those applications can be given </w:t>
      </w:r>
      <w:r w:rsidR="00B5190B">
        <w:t>vouchers</w:t>
      </w:r>
      <w:r w:rsidR="00081596" w:rsidRPr="007C158D">
        <w:t xml:space="preserve">. This analysis is done at the county level, meaning that the number of applications that will come </w:t>
      </w:r>
      <w:proofErr w:type="gramStart"/>
      <w:r w:rsidR="00081596" w:rsidRPr="007C158D">
        <w:t>off of</w:t>
      </w:r>
      <w:proofErr w:type="gramEnd"/>
      <w:r w:rsidR="00081596" w:rsidRPr="007C158D">
        <w:t xml:space="preserve"> the waitlist is determined on a county-by-county basis. Then, OECOSL Central Office directs vendor staff </w:t>
      </w:r>
      <w:proofErr w:type="gramStart"/>
      <w:r w:rsidR="00081596" w:rsidRPr="007C158D">
        <w:t>whom</w:t>
      </w:r>
      <w:proofErr w:type="gramEnd"/>
      <w:r w:rsidR="00081596" w:rsidRPr="007C158D">
        <w:t xml:space="preserve"> support AIS to determine which applications from a given wait list were “next in line” by county and to make changes in AIS to allow those applications to come </w:t>
      </w:r>
      <w:proofErr w:type="gramStart"/>
      <w:r w:rsidR="00081596" w:rsidRPr="007C158D">
        <w:t>off of</w:t>
      </w:r>
      <w:proofErr w:type="gramEnd"/>
      <w:r w:rsidR="00081596" w:rsidRPr="007C158D">
        <w:t xml:space="preserve"> the wait list. Time and date stamp of applications is an important part of this determination. Once the applications are </w:t>
      </w:r>
      <w:proofErr w:type="gramStart"/>
      <w:r w:rsidR="00081596" w:rsidRPr="007C158D">
        <w:t>off of</w:t>
      </w:r>
      <w:proofErr w:type="gramEnd"/>
      <w:r w:rsidR="00081596" w:rsidRPr="007C158D">
        <w:t xml:space="preserve"> a wait list, </w:t>
      </w:r>
      <w:r w:rsidR="00FE09B4">
        <w:t>the</w:t>
      </w:r>
      <w:r w:rsidR="00081596" w:rsidRPr="007C158D">
        <w:t xml:space="preserve"> Eligibility Office processes those applications and creates vouchers for payment of the </w:t>
      </w:r>
      <w:proofErr w:type="gramStart"/>
      <w:r w:rsidR="00081596" w:rsidRPr="007C158D">
        <w:t>child care</w:t>
      </w:r>
      <w:proofErr w:type="gramEnd"/>
      <w:r w:rsidR="00081596" w:rsidRPr="007C158D">
        <w:t xml:space="preserve"> and pre-K assistance </w:t>
      </w:r>
      <w:r w:rsidR="00B5190B">
        <w:t>vouchers</w:t>
      </w:r>
      <w:r w:rsidR="00081596" w:rsidRPr="007C158D">
        <w:t xml:space="preserve">.  </w:t>
      </w:r>
    </w:p>
    <w:p w14:paraId="61FFD773" w14:textId="77777777" w:rsidR="00081596" w:rsidRPr="007C158D" w:rsidRDefault="00081596" w:rsidP="00B40D6D">
      <w:pPr>
        <w:spacing w:after="0" w:line="240" w:lineRule="auto"/>
        <w:ind w:left="1440"/>
        <w:contextualSpacing/>
      </w:pPr>
    </w:p>
    <w:p w14:paraId="2EF93796" w14:textId="11C85BC8" w:rsidR="00081596" w:rsidRPr="007C158D" w:rsidRDefault="00081596" w:rsidP="00B40D6D">
      <w:pPr>
        <w:pStyle w:val="ListParagraph"/>
        <w:spacing w:after="0" w:line="240" w:lineRule="auto"/>
        <w:ind w:left="1440"/>
      </w:pPr>
      <w:r w:rsidRPr="007C158D">
        <w:t xml:space="preserve">For an “open enrollment” mentioned above, OECOSL Central Office receives information from the vendor supporting AIS that allows OECOSL to determine approximately how much money in each large </w:t>
      </w:r>
      <w:r w:rsidR="00B5190B">
        <w:t>voucher</w:t>
      </w:r>
      <w:r w:rsidR="00B5190B" w:rsidRPr="007C158D">
        <w:t xml:space="preserve"> </w:t>
      </w:r>
      <w:r w:rsidRPr="007C158D">
        <w:t xml:space="preserve">funding bucket to encumber for the future payment of </w:t>
      </w:r>
      <w:r w:rsidR="00B5190B">
        <w:t>vouchers</w:t>
      </w:r>
      <w:r w:rsidRPr="007C158D">
        <w:t xml:space="preserve">. The information used to make this determination includes the number of </w:t>
      </w:r>
      <w:r w:rsidR="00FE09B4">
        <w:t>f</w:t>
      </w:r>
      <w:r w:rsidRPr="007C158D">
        <w:t xml:space="preserve">amilies on various </w:t>
      </w:r>
      <w:r w:rsidR="00B5190B">
        <w:t>vouchers</w:t>
      </w:r>
      <w:r w:rsidR="00B5190B" w:rsidRPr="007C158D">
        <w:t xml:space="preserve"> </w:t>
      </w:r>
      <w:r w:rsidRPr="007C158D">
        <w:t xml:space="preserve">and the amounts of vouchers for each 53-week </w:t>
      </w:r>
      <w:r w:rsidR="00B5190B">
        <w:t>voucher</w:t>
      </w:r>
      <w:r w:rsidR="00B5190B" w:rsidRPr="007C158D">
        <w:t xml:space="preserve"> </w:t>
      </w:r>
      <w:r w:rsidRPr="007C158D">
        <w:t xml:space="preserve">period </w:t>
      </w:r>
      <w:proofErr w:type="gramStart"/>
      <w:r w:rsidRPr="007C158D">
        <w:t>in order to</w:t>
      </w:r>
      <w:proofErr w:type="gramEnd"/>
      <w:r w:rsidRPr="007C158D">
        <w:t xml:space="preserve"> ensure that OECOSL</w:t>
      </w:r>
      <w:r w:rsidRPr="007C158D" w:rsidDel="00A854E4">
        <w:t xml:space="preserve"> </w:t>
      </w:r>
      <w:r w:rsidRPr="007C158D">
        <w:t xml:space="preserve">has enough money to pay for all 53 weeks of each </w:t>
      </w:r>
      <w:r w:rsidR="00FE09B4">
        <w:t>f</w:t>
      </w:r>
      <w:r w:rsidRPr="007C158D">
        <w:t xml:space="preserve">amily’s </w:t>
      </w:r>
      <w:r w:rsidR="00B5190B">
        <w:t>voucher</w:t>
      </w:r>
      <w:r w:rsidRPr="007C158D">
        <w:t xml:space="preserve">.    </w:t>
      </w:r>
    </w:p>
    <w:p w14:paraId="29D6430B" w14:textId="77777777" w:rsidR="00081596" w:rsidRPr="007C158D" w:rsidRDefault="00081596" w:rsidP="00C27B77">
      <w:pPr>
        <w:spacing w:after="0" w:line="240" w:lineRule="auto"/>
        <w:ind w:left="1440"/>
        <w:contextualSpacing/>
      </w:pPr>
    </w:p>
    <w:p w14:paraId="1BD6D6C3" w14:textId="55FC658E" w:rsidR="00081596" w:rsidRPr="006A76CF" w:rsidRDefault="00081596" w:rsidP="00B40D6D">
      <w:pPr>
        <w:pStyle w:val="Heading5"/>
      </w:pPr>
      <w:bookmarkStart w:id="36" w:name="_Toc221708931"/>
      <w:r w:rsidRPr="006A76CF">
        <w:t xml:space="preserve">Interface with </w:t>
      </w:r>
      <w:r w:rsidR="0041650F">
        <w:t xml:space="preserve">RFS </w:t>
      </w:r>
      <w:r w:rsidRPr="006A76CF">
        <w:t>Payment System</w:t>
      </w:r>
      <w:bookmarkEnd w:id="36"/>
    </w:p>
    <w:p w14:paraId="1BF9C18C" w14:textId="2E78F44C" w:rsidR="00081596" w:rsidRPr="007C158D" w:rsidRDefault="00081596" w:rsidP="00B40D6D">
      <w:pPr>
        <w:pStyle w:val="ListParagraph"/>
        <w:spacing w:after="0" w:line="240" w:lineRule="auto"/>
        <w:ind w:left="1440"/>
      </w:pPr>
      <w:r w:rsidRPr="007C158D">
        <w:t xml:space="preserve">AIS regularly sends a </w:t>
      </w:r>
      <w:r w:rsidR="00365EBA">
        <w:t xml:space="preserve">payment </w:t>
      </w:r>
      <w:r w:rsidRPr="007C158D">
        <w:t xml:space="preserve">file containing the </w:t>
      </w:r>
      <w:r w:rsidR="000A04DE">
        <w:t xml:space="preserve">net </w:t>
      </w:r>
      <w:r w:rsidR="00B4229D">
        <w:t>amount to pay each provider</w:t>
      </w:r>
      <w:r w:rsidR="000A04DE">
        <w:t xml:space="preserve"> and a </w:t>
      </w:r>
      <w:r w:rsidR="009C43F5">
        <w:t>PDF</w:t>
      </w:r>
      <w:r w:rsidR="000A04DE">
        <w:t xml:space="preserve"> report of the payment details including any adjustments</w:t>
      </w:r>
      <w:r w:rsidRPr="007C158D">
        <w:t>.</w:t>
      </w:r>
      <w:r w:rsidR="000A04DE">
        <w:t xml:space="preserve"> </w:t>
      </w:r>
      <w:r w:rsidR="00582ABF">
        <w:t xml:space="preserve">RFS </w:t>
      </w:r>
      <w:r w:rsidR="007F0B05">
        <w:t>deposits the amounts to the bank account registered for each provider</w:t>
      </w:r>
      <w:r w:rsidR="0093121F">
        <w:t xml:space="preserve"> bi-weekly and handles any bank rejects or returns.</w:t>
      </w:r>
    </w:p>
    <w:p w14:paraId="5782CF01" w14:textId="77777777" w:rsidR="00081596" w:rsidRPr="007C158D" w:rsidRDefault="00081596" w:rsidP="00B40D6D">
      <w:pPr>
        <w:spacing w:after="0" w:line="240" w:lineRule="auto"/>
        <w:ind w:left="1440"/>
        <w:contextualSpacing/>
      </w:pPr>
    </w:p>
    <w:p w14:paraId="71FB15D2" w14:textId="4E75B909" w:rsidR="003007CB" w:rsidRDefault="00081596" w:rsidP="00B40D6D">
      <w:pPr>
        <w:pStyle w:val="ListParagraph"/>
        <w:spacing w:after="0" w:line="240" w:lineRule="auto"/>
        <w:ind w:left="1440"/>
      </w:pPr>
      <w:r w:rsidRPr="007C158D">
        <w:t xml:space="preserve">The Payment System pays </w:t>
      </w:r>
      <w:proofErr w:type="gramStart"/>
      <w:r w:rsidR="00FE09B4" w:rsidRPr="007C158D">
        <w:t>child care</w:t>
      </w:r>
      <w:proofErr w:type="gramEnd"/>
      <w:r w:rsidR="00FE09B4" w:rsidRPr="007C158D">
        <w:t xml:space="preserve"> providers for families’ use of </w:t>
      </w:r>
      <w:r w:rsidRPr="007C158D">
        <w:t>vouchers once every other week.  The payments are usually for dates three to four weeks in the past</w:t>
      </w:r>
      <w:r w:rsidR="003007CB">
        <w:t>. See the following links for additional information:</w:t>
      </w:r>
      <w:r w:rsidR="008B7AE6">
        <w:t xml:space="preserve"> </w:t>
      </w:r>
      <w:r w:rsidR="002D5D66">
        <w:t>(</w:t>
      </w:r>
      <w:hyperlink r:id="rId19" w:history="1">
        <w:r w:rsidR="002D5D66" w:rsidRPr="009B5F29">
          <w:rPr>
            <w:rStyle w:val="Hyperlink"/>
          </w:rPr>
          <w:t>https://www.in.gov/fssa/carefinder/files/OECOSLChildCarePaymentSchedule2025.pdf</w:t>
        </w:r>
      </w:hyperlink>
      <w:r w:rsidR="002D5D66">
        <w:t>) (</w:t>
      </w:r>
      <w:hyperlink r:id="rId20" w:history="1">
        <w:r w:rsidR="00D44D55" w:rsidRPr="009B5F29">
          <w:rPr>
            <w:rStyle w:val="Hyperlink"/>
          </w:rPr>
          <w:t>https://www.in.gov/fssa/carefinder/files/OECOSL-ChildCarePaymentSchedule2026.pdf</w:t>
        </w:r>
      </w:hyperlink>
      <w:r w:rsidR="00D44D55">
        <w:t>)</w:t>
      </w:r>
      <w:r w:rsidRPr="007C158D">
        <w:t xml:space="preserve">.    </w:t>
      </w:r>
    </w:p>
    <w:p w14:paraId="12040906" w14:textId="77777777" w:rsidR="003007CB" w:rsidRDefault="003007CB" w:rsidP="00B40D6D">
      <w:pPr>
        <w:pStyle w:val="ListParagraph"/>
        <w:spacing w:after="0" w:line="240" w:lineRule="auto"/>
        <w:ind w:left="1440"/>
      </w:pPr>
    </w:p>
    <w:p w14:paraId="504C4D94" w14:textId="19C0BC49" w:rsidR="00081596" w:rsidRPr="007C158D" w:rsidRDefault="00081596" w:rsidP="00B40D6D">
      <w:pPr>
        <w:pStyle w:val="ListParagraph"/>
        <w:spacing w:after="0" w:line="240" w:lineRule="auto"/>
        <w:ind w:left="1440"/>
      </w:pPr>
      <w:r w:rsidRPr="007C158D">
        <w:t xml:space="preserve">AIS stores the file in its data warehouse, where it combines the file with other information about various </w:t>
      </w:r>
      <w:proofErr w:type="gramStart"/>
      <w:r w:rsidRPr="007C158D">
        <w:t>child care</w:t>
      </w:r>
      <w:proofErr w:type="gramEnd"/>
      <w:r w:rsidRPr="007C158D">
        <w:t xml:space="preserve"> and pre-K assistance program types.  A vendor employee supporting AIS takes </w:t>
      </w:r>
      <w:proofErr w:type="gramStart"/>
      <w:r w:rsidRPr="007C158D">
        <w:t>all of</w:t>
      </w:r>
      <w:proofErr w:type="gramEnd"/>
      <w:r w:rsidRPr="007C158D">
        <w:t xml:space="preserve"> this information and creates a high-level summary of the payments that the Payment System will make by federal fiscal year and by </w:t>
      </w:r>
      <w:proofErr w:type="gramStart"/>
      <w:r w:rsidRPr="007C158D">
        <w:t>child care</w:t>
      </w:r>
      <w:proofErr w:type="gramEnd"/>
      <w:r w:rsidRPr="007C158D">
        <w:t xml:space="preserve"> and pre-K assistance program type.  The vendor employee provides this file to the State’s accounting staff, who need that file </w:t>
      </w:r>
      <w:proofErr w:type="gramStart"/>
      <w:r w:rsidRPr="007C158D">
        <w:t>in order to</w:t>
      </w:r>
      <w:proofErr w:type="gramEnd"/>
      <w:r w:rsidRPr="007C158D">
        <w:t xml:space="preserve"> pull the correct amount of money from the correct funding buckets based on the correct fiscal year.  </w:t>
      </w:r>
    </w:p>
    <w:p w14:paraId="1A48F60B" w14:textId="16FD25F9" w:rsidR="00081596" w:rsidRPr="00FE09B4" w:rsidRDefault="00081596" w:rsidP="00B40D6D">
      <w:pPr>
        <w:pStyle w:val="ListParagraph"/>
        <w:spacing w:after="0" w:line="240" w:lineRule="auto"/>
        <w:ind w:left="1440"/>
      </w:pPr>
      <w:r w:rsidRPr="007C158D">
        <w:lastRenderedPageBreak/>
        <w:br/>
        <w:t xml:space="preserve">Other files used for quality control and troubleshooting purposes are passed between AIS and the Payment System and are reviewed. </w:t>
      </w:r>
    </w:p>
    <w:p w14:paraId="7C13BE36" w14:textId="77777777" w:rsidR="00081596" w:rsidRPr="007C158D" w:rsidRDefault="00081596" w:rsidP="00B40D6D">
      <w:pPr>
        <w:spacing w:after="0" w:line="240" w:lineRule="auto"/>
        <w:ind w:left="1440"/>
        <w:contextualSpacing/>
      </w:pPr>
    </w:p>
    <w:p w14:paraId="1C7522FE" w14:textId="5159AD96" w:rsidR="00081596" w:rsidRDefault="00081596" w:rsidP="00B40D6D">
      <w:pPr>
        <w:pStyle w:val="ListParagraph"/>
        <w:spacing w:after="0" w:line="240" w:lineRule="auto"/>
        <w:ind w:left="1440"/>
      </w:pPr>
      <w:r w:rsidRPr="007C158D">
        <w:t xml:space="preserve">There are cases where a </w:t>
      </w:r>
      <w:r w:rsidR="00FE09B4">
        <w:t>f</w:t>
      </w:r>
      <w:r w:rsidRPr="007C158D">
        <w:t xml:space="preserve">amily becomes ineligible for a </w:t>
      </w:r>
      <w:r w:rsidR="00B5190B">
        <w:t>voucher</w:t>
      </w:r>
      <w:r w:rsidR="00B5190B" w:rsidRPr="007C158D">
        <w:t xml:space="preserve"> </w:t>
      </w:r>
      <w:r w:rsidRPr="007C158D">
        <w:t xml:space="preserve">awarded to them. As a result, OECOSL </w:t>
      </w:r>
      <w:r w:rsidRPr="007C158D" w:rsidDel="00E212DD">
        <w:t xml:space="preserve">would like to </w:t>
      </w:r>
      <w:r w:rsidRPr="007C158D">
        <w:t xml:space="preserve">unencumber funds that were previously saved for that </w:t>
      </w:r>
      <w:r w:rsidR="00FE09B4">
        <w:t>f</w:t>
      </w:r>
      <w:r w:rsidRPr="007C158D">
        <w:t xml:space="preserve">amily’s </w:t>
      </w:r>
      <w:r w:rsidRPr="007C158D" w:rsidDel="00E212DD">
        <w:t xml:space="preserve">use so that OECOSL can use those funds </w:t>
      </w:r>
      <w:r w:rsidRPr="007C158D">
        <w:t xml:space="preserve">to provide a </w:t>
      </w:r>
      <w:proofErr w:type="gramStart"/>
      <w:r w:rsidRPr="007C158D">
        <w:t>child care</w:t>
      </w:r>
      <w:proofErr w:type="gramEnd"/>
      <w:r w:rsidRPr="007C158D">
        <w:t xml:space="preserve"> or pre-K assistance </w:t>
      </w:r>
      <w:r w:rsidR="00B5190B">
        <w:t>voucher</w:t>
      </w:r>
      <w:r w:rsidR="00B5190B" w:rsidRPr="007C158D">
        <w:t xml:space="preserve"> </w:t>
      </w:r>
      <w:r w:rsidRPr="007C158D">
        <w:t xml:space="preserve">to another </w:t>
      </w:r>
      <w:r w:rsidR="00FE09B4">
        <w:t>f</w:t>
      </w:r>
      <w:r w:rsidRPr="007C158D">
        <w:t xml:space="preserve">amily on a waitlist. </w:t>
      </w:r>
      <w:r w:rsidR="00583286">
        <w:t xml:space="preserve">OECOSL uses projected payments (obligations) from AIS to help </w:t>
      </w:r>
      <w:r w:rsidR="00B95C3C">
        <w:t>budget with available</w:t>
      </w:r>
      <w:r w:rsidR="008579FF">
        <w:t xml:space="preserve"> funding and determine when children can come off the wait list. As</w:t>
      </w:r>
      <w:r w:rsidR="00E67D98">
        <w:t xml:space="preserve"> </w:t>
      </w:r>
      <w:r w:rsidR="00B5190B">
        <w:t>vouchers</w:t>
      </w:r>
      <w:r w:rsidR="00E67D98">
        <w:t xml:space="preserve"> are </w:t>
      </w:r>
      <w:r w:rsidR="00B43CD8">
        <w:t xml:space="preserve">made ineligible the funds obligated for that family are released and no longer appear in the projected payments. </w:t>
      </w:r>
      <w:r w:rsidRPr="007C158D">
        <w:t xml:space="preserve"> </w:t>
      </w:r>
    </w:p>
    <w:p w14:paraId="3DFA41D6" w14:textId="77777777" w:rsidR="00FE09B4" w:rsidRDefault="00FE09B4" w:rsidP="00FE09B4">
      <w:pPr>
        <w:pStyle w:val="ListParagraph"/>
        <w:spacing w:after="0" w:line="240" w:lineRule="auto"/>
        <w:ind w:left="1797" w:hanging="1"/>
      </w:pPr>
    </w:p>
    <w:p w14:paraId="13B811BB" w14:textId="7EE6102D" w:rsidR="00081596" w:rsidRPr="00B40D6D" w:rsidRDefault="00C066DC"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37" w:name="_Toc221708932"/>
      <w:r w:rsidRPr="00B40D6D">
        <w:rPr>
          <w:rFonts w:asciiTheme="minorHAnsi" w:hAnsiTheme="minorHAnsi" w:cstheme="minorHAnsi"/>
          <w:b/>
          <w:bCs/>
          <w:color w:val="auto"/>
          <w:sz w:val="24"/>
          <w:szCs w:val="24"/>
        </w:rPr>
        <w:t>Overview</w:t>
      </w:r>
      <w:r w:rsidR="00A37DE2" w:rsidRPr="00B40D6D">
        <w:rPr>
          <w:rFonts w:asciiTheme="minorHAnsi" w:hAnsiTheme="minorHAnsi" w:cstheme="minorHAnsi"/>
          <w:b/>
          <w:bCs/>
          <w:color w:val="auto"/>
          <w:sz w:val="24"/>
          <w:szCs w:val="24"/>
        </w:rPr>
        <w:t xml:space="preserve"> of </w:t>
      </w:r>
      <w:r w:rsidR="009F5152" w:rsidRPr="00B40D6D">
        <w:rPr>
          <w:rFonts w:asciiTheme="minorHAnsi" w:hAnsiTheme="minorHAnsi" w:cstheme="minorHAnsi"/>
          <w:b/>
          <w:bCs/>
          <w:color w:val="auto"/>
          <w:sz w:val="24"/>
          <w:szCs w:val="24"/>
        </w:rPr>
        <w:t>Required</w:t>
      </w:r>
      <w:r w:rsidR="00A37DE2" w:rsidRPr="00B40D6D">
        <w:rPr>
          <w:rFonts w:asciiTheme="minorHAnsi" w:hAnsiTheme="minorHAnsi" w:cstheme="minorHAnsi"/>
          <w:b/>
          <w:bCs/>
          <w:color w:val="auto"/>
          <w:sz w:val="24"/>
          <w:szCs w:val="24"/>
        </w:rPr>
        <w:t xml:space="preserve"> Services</w:t>
      </w:r>
      <w:bookmarkEnd w:id="37"/>
    </w:p>
    <w:p w14:paraId="7D4548E7" w14:textId="08953711" w:rsidR="005A27AC" w:rsidRDefault="00B40D6D" w:rsidP="00B40D6D">
      <w:pPr>
        <w:pStyle w:val="ListParagraph"/>
        <w:spacing w:after="0" w:line="240" w:lineRule="auto"/>
        <w:ind w:left="1080" w:hanging="1080"/>
      </w:pPr>
      <w:r>
        <w:t>At a high-level</w:t>
      </w:r>
      <w:r w:rsidR="005A27AC">
        <w:t xml:space="preserve"> Contractor shall perform the following functions:</w:t>
      </w:r>
    </w:p>
    <w:p w14:paraId="48760CF4" w14:textId="6F1758D6" w:rsidR="005A27AC" w:rsidRDefault="005A27AC" w:rsidP="005F1D4E">
      <w:pPr>
        <w:pStyle w:val="ListParagraph"/>
        <w:numPr>
          <w:ilvl w:val="0"/>
          <w:numId w:val="14"/>
        </w:numPr>
        <w:spacing w:after="0" w:line="240" w:lineRule="auto"/>
      </w:pPr>
      <w:r>
        <w:t>Provide maintenance and technical support for the Automated Intake System (AIS)</w:t>
      </w:r>
      <w:r w:rsidR="007A1925">
        <w:t>, Early Ed Connect</w:t>
      </w:r>
      <w:r w:rsidR="008178AD">
        <w:t xml:space="preserve"> </w:t>
      </w:r>
      <w:r w:rsidR="2C73279B">
        <w:t xml:space="preserve">(EEC), </w:t>
      </w:r>
      <w:r w:rsidR="008178AD">
        <w:t xml:space="preserve">the Parent </w:t>
      </w:r>
      <w:r w:rsidR="759D0622">
        <w:t xml:space="preserve">and </w:t>
      </w:r>
      <w:r w:rsidR="008178AD">
        <w:t>Provider Portal</w:t>
      </w:r>
      <w:r w:rsidDel="006332D5">
        <w:t xml:space="preserve"> </w:t>
      </w:r>
      <w:r w:rsidR="2214A9C5">
        <w:t xml:space="preserve">(PPP), Wireless Webforms, </w:t>
      </w:r>
      <w:r w:rsidR="0FA22640">
        <w:t>Provider Case File System (</w:t>
      </w:r>
      <w:r w:rsidR="2214A9C5">
        <w:t>PCFS</w:t>
      </w:r>
      <w:r w:rsidR="15BAF68F">
        <w:t>)</w:t>
      </w:r>
      <w:r w:rsidR="009062E6">
        <w:t xml:space="preserve">, and </w:t>
      </w:r>
      <w:r>
        <w:t>the Child Care Information System (CCIS</w:t>
      </w:r>
      <w:r w:rsidR="009062E6">
        <w:t>)</w:t>
      </w:r>
      <w:r>
        <w:t>.</w:t>
      </w:r>
    </w:p>
    <w:p w14:paraId="73DBCDBF" w14:textId="6DB80B97" w:rsidR="005A27AC" w:rsidRDefault="0AC9B376" w:rsidP="005F1D4E">
      <w:pPr>
        <w:pStyle w:val="ListParagraph"/>
        <w:numPr>
          <w:ilvl w:val="0"/>
          <w:numId w:val="14"/>
        </w:numPr>
        <w:spacing w:after="0" w:line="240" w:lineRule="auto"/>
      </w:pPr>
      <w:r>
        <w:t xml:space="preserve">Provide hosting support for </w:t>
      </w:r>
      <w:r w:rsidR="66B266DE">
        <w:t>the</w:t>
      </w:r>
      <w:r w:rsidR="005A27AC">
        <w:t xml:space="preserve"> above web-based systems, and maintain required servers and equipment for above systems</w:t>
      </w:r>
      <w:r w:rsidR="00B40D6D">
        <w:t>, on the State’s Azure tenant.</w:t>
      </w:r>
    </w:p>
    <w:p w14:paraId="545F51EB" w14:textId="32353A1B" w:rsidR="005A27AC" w:rsidRDefault="005A27AC" w:rsidP="005F1D4E">
      <w:pPr>
        <w:pStyle w:val="ListParagraph"/>
        <w:numPr>
          <w:ilvl w:val="0"/>
          <w:numId w:val="14"/>
        </w:numPr>
        <w:spacing w:after="0" w:line="240" w:lineRule="auto"/>
      </w:pPr>
      <w:r>
        <w:t>Maintain and support</w:t>
      </w:r>
      <w:r w:rsidR="00B40D6D">
        <w:t xml:space="preserve"> the production and</w:t>
      </w:r>
      <w:r>
        <w:t xml:space="preserve"> non-production environments for the above systems including development, System Test, User Acceptance Testing (UAT) and Training environments</w:t>
      </w:r>
      <w:r w:rsidR="00B40D6D">
        <w:t>, on the State’s Azure tenant.</w:t>
      </w:r>
    </w:p>
    <w:p w14:paraId="67D6778A" w14:textId="61CCC392" w:rsidR="005A27AC" w:rsidRDefault="005A27AC" w:rsidP="005F1D4E">
      <w:pPr>
        <w:pStyle w:val="ListParagraph"/>
        <w:numPr>
          <w:ilvl w:val="0"/>
          <w:numId w:val="14"/>
        </w:numPr>
        <w:spacing w:after="0" w:line="240" w:lineRule="auto"/>
      </w:pPr>
      <w:r>
        <w:t>Provide help desk support and ticketing system for tracking help desk requests for the above systems.</w:t>
      </w:r>
    </w:p>
    <w:p w14:paraId="26706D80" w14:textId="71737D3E" w:rsidR="00A61FD8" w:rsidRDefault="00A61FD8" w:rsidP="005F1D4E">
      <w:pPr>
        <w:pStyle w:val="ListParagraph"/>
        <w:numPr>
          <w:ilvl w:val="0"/>
          <w:numId w:val="14"/>
        </w:numPr>
        <w:spacing w:after="0" w:line="240" w:lineRule="auto"/>
      </w:pPr>
      <w:r>
        <w:t>Perform defect resolution of all defects discovered</w:t>
      </w:r>
    </w:p>
    <w:p w14:paraId="29B4DACD" w14:textId="03E05B97" w:rsidR="005A27AC" w:rsidRDefault="005A27AC" w:rsidP="005F1D4E">
      <w:pPr>
        <w:pStyle w:val="ListParagraph"/>
        <w:numPr>
          <w:ilvl w:val="0"/>
          <w:numId w:val="14"/>
        </w:numPr>
        <w:spacing w:after="0" w:line="240" w:lineRule="auto"/>
      </w:pPr>
      <w:r>
        <w:t>Maintain and support interfaces between the above systems and external systems.</w:t>
      </w:r>
      <w:r w:rsidR="007450FD">
        <w:t xml:space="preserve"> Please see Section 2.E.i for additional information. </w:t>
      </w:r>
    </w:p>
    <w:p w14:paraId="1A3AB302" w14:textId="545C994F" w:rsidR="005A27AC" w:rsidRDefault="005A27AC" w:rsidP="005F1D4E">
      <w:pPr>
        <w:pStyle w:val="ListParagraph"/>
        <w:numPr>
          <w:ilvl w:val="0"/>
          <w:numId w:val="14"/>
        </w:numPr>
        <w:spacing w:after="0" w:line="240" w:lineRule="auto"/>
      </w:pPr>
      <w:r>
        <w:t>Provide technical assistance to field staff.</w:t>
      </w:r>
    </w:p>
    <w:p w14:paraId="58F2009B" w14:textId="4EB2979E" w:rsidR="005A27AC" w:rsidRDefault="005A27AC" w:rsidP="005F1D4E">
      <w:pPr>
        <w:pStyle w:val="ListParagraph"/>
        <w:numPr>
          <w:ilvl w:val="0"/>
          <w:numId w:val="14"/>
        </w:numPr>
        <w:spacing w:after="0" w:line="240" w:lineRule="auto"/>
      </w:pPr>
      <w:r>
        <w:t xml:space="preserve">Support </w:t>
      </w:r>
      <w:r w:rsidR="00B40D6D">
        <w:t xml:space="preserve">OECOSL </w:t>
      </w:r>
      <w:r>
        <w:t xml:space="preserve">by performing </w:t>
      </w:r>
      <w:r w:rsidR="00B40D6D">
        <w:t>q</w:t>
      </w:r>
      <w:r>
        <w:t xml:space="preserve">uality </w:t>
      </w:r>
      <w:r w:rsidR="00B40D6D">
        <w:t>c</w:t>
      </w:r>
      <w:r>
        <w:t>ontrol functions.</w:t>
      </w:r>
    </w:p>
    <w:p w14:paraId="570E32F1" w14:textId="1F123B68" w:rsidR="005A27AC" w:rsidRDefault="005A27AC" w:rsidP="005F1D4E">
      <w:pPr>
        <w:pStyle w:val="ListParagraph"/>
        <w:numPr>
          <w:ilvl w:val="0"/>
          <w:numId w:val="14"/>
        </w:numPr>
        <w:spacing w:after="0" w:line="240" w:lineRule="auto"/>
      </w:pPr>
      <w:r>
        <w:t>Monitor data for quality assurance purposes.</w:t>
      </w:r>
    </w:p>
    <w:p w14:paraId="56C53253" w14:textId="48A197D1" w:rsidR="005A27AC" w:rsidRPr="00574F5C" w:rsidRDefault="005A27AC" w:rsidP="005F1D4E">
      <w:pPr>
        <w:pStyle w:val="ListParagraph"/>
        <w:numPr>
          <w:ilvl w:val="0"/>
          <w:numId w:val="14"/>
        </w:numPr>
        <w:spacing w:after="0" w:line="240" w:lineRule="auto"/>
      </w:pPr>
      <w:r w:rsidRPr="00574F5C">
        <w:t>Support update</w:t>
      </w:r>
      <w:r w:rsidR="008A67F6" w:rsidRPr="00574F5C">
        <w:t>s to</w:t>
      </w:r>
      <w:r w:rsidRPr="00574F5C">
        <w:t xml:space="preserve"> the State’s Child Care Finder website</w:t>
      </w:r>
      <w:r w:rsidR="1272DC1C" w:rsidRPr="00574F5C">
        <w:t>, which is managed by Tyler Technologies but pulls information from the CCIS</w:t>
      </w:r>
      <w:r w:rsidRPr="00574F5C">
        <w:t>.</w:t>
      </w:r>
    </w:p>
    <w:p w14:paraId="66286DC5" w14:textId="5BB1EF4D" w:rsidR="005A27AC" w:rsidRDefault="005A27AC" w:rsidP="005F1D4E">
      <w:pPr>
        <w:pStyle w:val="ListParagraph"/>
        <w:numPr>
          <w:ilvl w:val="0"/>
          <w:numId w:val="14"/>
        </w:numPr>
        <w:spacing w:after="0" w:line="240" w:lineRule="auto"/>
      </w:pPr>
      <w:r>
        <w:t>Produce regular and ad hoc reports as needed for a variety of audiences.</w:t>
      </w:r>
      <w:r w:rsidR="00CD3F42">
        <w:t xml:space="preserve"> OECOSL has a large data need and </w:t>
      </w:r>
      <w:r w:rsidR="009062E6">
        <w:t>requests</w:t>
      </w:r>
      <w:r w:rsidR="00CD3F42">
        <w:t xml:space="preserve"> for data pulls and new reporting is very frequent. Each system also sends reports out via email daily to </w:t>
      </w:r>
      <w:r w:rsidR="001930AB">
        <w:t>OECOSL recipients. Reports are also refreshed daily, weekly</w:t>
      </w:r>
      <w:r w:rsidR="003007CB">
        <w:t>,</w:t>
      </w:r>
      <w:r w:rsidR="001930AB">
        <w:t xml:space="preserve"> and monthly in Tableau. </w:t>
      </w:r>
    </w:p>
    <w:p w14:paraId="380813AE" w14:textId="525FDE9C" w:rsidR="005A27AC" w:rsidRDefault="005A27AC" w:rsidP="005F1D4E">
      <w:pPr>
        <w:pStyle w:val="ListParagraph"/>
        <w:numPr>
          <w:ilvl w:val="0"/>
          <w:numId w:val="14"/>
        </w:numPr>
        <w:spacing w:after="0" w:line="240" w:lineRule="auto"/>
      </w:pPr>
      <w:r>
        <w:t>Assist the State with Federal reporting requirements.</w:t>
      </w:r>
    </w:p>
    <w:p w14:paraId="1C860319" w14:textId="29750A95" w:rsidR="6D30C5D2" w:rsidRDefault="2E0AE1D5" w:rsidP="6D30C5D2">
      <w:pPr>
        <w:pStyle w:val="ListParagraph"/>
        <w:numPr>
          <w:ilvl w:val="0"/>
          <w:numId w:val="14"/>
        </w:numPr>
        <w:spacing w:after="0" w:line="240" w:lineRule="auto"/>
      </w:pPr>
      <w:r>
        <w:t xml:space="preserve">Maintain and support replicated data in </w:t>
      </w:r>
      <w:r w:rsidR="55B7DA65">
        <w:t xml:space="preserve">the </w:t>
      </w:r>
      <w:r>
        <w:t>State</w:t>
      </w:r>
      <w:r w:rsidR="73107F5B">
        <w:t>’s</w:t>
      </w:r>
      <w:r>
        <w:t xml:space="preserve"> </w:t>
      </w:r>
      <w:r w:rsidR="7C5175CE">
        <w:t>data warehouse environment</w:t>
      </w:r>
    </w:p>
    <w:p w14:paraId="28E7D061" w14:textId="697F2B72" w:rsidR="005A27AC" w:rsidRDefault="005A27AC" w:rsidP="005F1D4E">
      <w:pPr>
        <w:pStyle w:val="ListParagraph"/>
        <w:numPr>
          <w:ilvl w:val="0"/>
          <w:numId w:val="14"/>
        </w:numPr>
        <w:spacing w:after="0" w:line="240" w:lineRule="auto"/>
      </w:pPr>
      <w:r>
        <w:t>Maintain a Professional Development Registry</w:t>
      </w:r>
    </w:p>
    <w:p w14:paraId="2B69838A" w14:textId="337DE01D" w:rsidR="00B40D6D" w:rsidRDefault="005A27AC" w:rsidP="005F1D4E">
      <w:pPr>
        <w:pStyle w:val="ListParagraph"/>
        <w:numPr>
          <w:ilvl w:val="0"/>
          <w:numId w:val="14"/>
        </w:numPr>
        <w:spacing w:after="0" w:line="240" w:lineRule="auto"/>
      </w:pPr>
      <w:r>
        <w:t>Complete enhancements to the systems as needed to respond to legislative or policy mandates and to better serve clients and providers.</w:t>
      </w:r>
      <w:r w:rsidR="003911CA">
        <w:t xml:space="preserve"> </w:t>
      </w:r>
      <w:r w:rsidR="00461E09">
        <w:t xml:space="preserve">The vendor should also support </w:t>
      </w:r>
      <w:r w:rsidR="00461E09">
        <w:lastRenderedPageBreak/>
        <w:t xml:space="preserve">OECOSL’s testing vendor to validate and perform User Acceptance Testing (UAT) on all </w:t>
      </w:r>
      <w:r w:rsidR="00E63972">
        <w:t xml:space="preserve">system changes. </w:t>
      </w:r>
    </w:p>
    <w:p w14:paraId="09C5480A" w14:textId="77777777" w:rsidR="00A61FD8" w:rsidRDefault="00A61FD8" w:rsidP="00A61FD8">
      <w:pPr>
        <w:pStyle w:val="ListParagraph"/>
        <w:spacing w:after="0" w:line="240" w:lineRule="auto"/>
      </w:pPr>
    </w:p>
    <w:p w14:paraId="7EFDF1C9" w14:textId="544AA1E6" w:rsidR="00D91204" w:rsidRPr="00D91204" w:rsidRDefault="00D91204"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38" w:name="_Toc221708933"/>
      <w:r w:rsidRPr="55E71040">
        <w:rPr>
          <w:rFonts w:asciiTheme="minorHAnsi" w:hAnsiTheme="minorHAnsi" w:cstheme="minorBidi"/>
          <w:b/>
          <w:bCs/>
          <w:color w:val="auto"/>
          <w:sz w:val="24"/>
          <w:szCs w:val="24"/>
        </w:rPr>
        <w:t>General Maintenance and Operation Requirements</w:t>
      </w:r>
      <w:bookmarkEnd w:id="38"/>
    </w:p>
    <w:p w14:paraId="6F31A567" w14:textId="586F6240" w:rsidR="00D91204" w:rsidRPr="00D91204" w:rsidRDefault="00D91204" w:rsidP="00D91204">
      <w:pPr>
        <w:spacing w:line="240" w:lineRule="auto"/>
        <w:contextualSpacing/>
      </w:pPr>
      <w:r w:rsidRPr="00D91204">
        <w:t xml:space="preserve">The Contractor shall provide full maintenance and operational support for all systems covered by this </w:t>
      </w:r>
      <w:r>
        <w:t>C</w:t>
      </w:r>
      <w:r w:rsidRPr="00D91204">
        <w:t>ontract, including hosting</w:t>
      </w:r>
      <w:r w:rsidR="4BBA8033">
        <w:t xml:space="preserve"> (if not hosted at the State)</w:t>
      </w:r>
      <w:r w:rsidRPr="00D91204">
        <w:t>, software maintenance, database administration, interface management, testing, security, and system-level reporting. These requirements apply to all systems</w:t>
      </w:r>
      <w:r>
        <w:t xml:space="preserve"> – additional system-specific requirements are described in later sections</w:t>
      </w:r>
      <w:r w:rsidRPr="00D91204">
        <w:t>.</w:t>
      </w:r>
    </w:p>
    <w:p w14:paraId="5EA34425" w14:textId="0AE496A3" w:rsidR="00D91204" w:rsidRPr="00D91204" w:rsidRDefault="00D91204" w:rsidP="00D91204">
      <w:pPr>
        <w:spacing w:after="0" w:line="240" w:lineRule="auto"/>
        <w:contextualSpacing/>
        <w:rPr>
          <w:rFonts w:cstheme="minorHAnsi"/>
        </w:rPr>
      </w:pPr>
    </w:p>
    <w:p w14:paraId="387A36A7" w14:textId="046BB66C" w:rsidR="00D91204" w:rsidRPr="00D91204" w:rsidRDefault="00D91204" w:rsidP="00D91204">
      <w:pPr>
        <w:pStyle w:val="Heading2"/>
      </w:pPr>
      <w:bookmarkStart w:id="39" w:name="_Toc221708934"/>
      <w:r w:rsidRPr="00D91204">
        <w:t>System Operations and Hosting</w:t>
      </w:r>
      <w:bookmarkEnd w:id="39"/>
    </w:p>
    <w:p w14:paraId="438F7E22" w14:textId="56AFD3A7" w:rsidR="00D91204" w:rsidRPr="00D91204" w:rsidRDefault="00D91204" w:rsidP="00D91204">
      <w:pPr>
        <w:spacing w:after="0" w:line="240" w:lineRule="auto"/>
        <w:ind w:left="360"/>
        <w:contextualSpacing/>
      </w:pPr>
      <w:r w:rsidRPr="00D91204">
        <w:t>The Contractor shall:</w:t>
      </w:r>
    </w:p>
    <w:p w14:paraId="72E6B38B" w14:textId="7736020A" w:rsidR="00D91204" w:rsidRPr="00D91204" w:rsidRDefault="00D91204" w:rsidP="005F1D4E">
      <w:pPr>
        <w:pStyle w:val="ListParagraph"/>
        <w:numPr>
          <w:ilvl w:val="0"/>
          <w:numId w:val="15"/>
        </w:numPr>
        <w:spacing w:after="0" w:line="240" w:lineRule="auto"/>
      </w:pPr>
      <w:r w:rsidRPr="00D91204">
        <w:t>Maintain system environments (production, development, test</w:t>
      </w:r>
      <w:r>
        <w:t>ing</w:t>
      </w:r>
      <w:r w:rsidRPr="00D91204">
        <w:t>, UAT, and training) on the State’s Azure tenant to ensure stable, secure, and consistent operation across all platforms.</w:t>
      </w:r>
    </w:p>
    <w:p w14:paraId="1782C97E" w14:textId="1299FF99" w:rsidR="00D91204" w:rsidRPr="00D91204" w:rsidRDefault="00D91204" w:rsidP="005F1D4E">
      <w:pPr>
        <w:pStyle w:val="ListParagraph"/>
        <w:numPr>
          <w:ilvl w:val="0"/>
          <w:numId w:val="15"/>
        </w:numPr>
        <w:spacing w:after="0" w:line="240" w:lineRule="auto"/>
      </w:pPr>
      <w:r>
        <w:t>Support the State’s</w:t>
      </w:r>
      <w:r w:rsidRPr="00D91204">
        <w:t xml:space="preserve"> hosting infrastructure for all web-based systems.</w:t>
      </w:r>
    </w:p>
    <w:p w14:paraId="0F78B321" w14:textId="77777777" w:rsidR="00D91204" w:rsidRPr="00D91204" w:rsidRDefault="00D91204" w:rsidP="005F1D4E">
      <w:pPr>
        <w:pStyle w:val="ListParagraph"/>
        <w:numPr>
          <w:ilvl w:val="0"/>
          <w:numId w:val="15"/>
        </w:numPr>
        <w:spacing w:after="0" w:line="240" w:lineRule="auto"/>
      </w:pPr>
      <w:r w:rsidRPr="00D91204">
        <w:t>Maintain all required servers and network components, including application servers, web servers, database servers, routers, switches, firewalls, and related infrastructure.</w:t>
      </w:r>
    </w:p>
    <w:p w14:paraId="247CAFFD" w14:textId="77777777" w:rsidR="00D91204" w:rsidRPr="00D91204" w:rsidRDefault="00D91204" w:rsidP="005F1D4E">
      <w:pPr>
        <w:pStyle w:val="ListParagraph"/>
        <w:numPr>
          <w:ilvl w:val="0"/>
          <w:numId w:val="15"/>
        </w:numPr>
        <w:spacing w:after="0" w:line="240" w:lineRule="auto"/>
      </w:pPr>
      <w:r w:rsidRPr="00D91204">
        <w:t>Implement failover, redundancy, and monitoring tools to support system performance and availability.</w:t>
      </w:r>
    </w:p>
    <w:p w14:paraId="5E783CD3" w14:textId="434A8DED" w:rsidR="00D91204" w:rsidRPr="00D91204" w:rsidRDefault="00D91204" w:rsidP="005F1D4E">
      <w:pPr>
        <w:pStyle w:val="ListParagraph"/>
        <w:numPr>
          <w:ilvl w:val="0"/>
          <w:numId w:val="15"/>
        </w:numPr>
        <w:spacing w:after="0" w:line="240" w:lineRule="auto"/>
      </w:pPr>
      <w:r w:rsidRPr="00D91204">
        <w:t>Ensure environments are maintained at State-required availability standards, includin</w:t>
      </w:r>
      <w:r>
        <w:t xml:space="preserve">g 99.5% uptime </w:t>
      </w:r>
      <w:r w:rsidRPr="00D91204">
        <w:t>for public-facing systems.</w:t>
      </w:r>
    </w:p>
    <w:p w14:paraId="45C2422B" w14:textId="77777777" w:rsidR="00D91204" w:rsidRPr="00D91204" w:rsidRDefault="00D91204" w:rsidP="005F1D4E">
      <w:pPr>
        <w:pStyle w:val="ListParagraph"/>
        <w:numPr>
          <w:ilvl w:val="0"/>
          <w:numId w:val="15"/>
        </w:numPr>
        <w:spacing w:after="0" w:line="240" w:lineRule="auto"/>
      </w:pPr>
      <w:r w:rsidRPr="00D91204">
        <w:t>Maintain all State-owned hardware and software used for system hosting and support State efforts to refresh infrastructure as required.</w:t>
      </w:r>
    </w:p>
    <w:p w14:paraId="48714B74" w14:textId="205C0992" w:rsidR="00D91204" w:rsidRPr="00D91204" w:rsidRDefault="00D91204" w:rsidP="00D91204">
      <w:pPr>
        <w:spacing w:after="0" w:line="240" w:lineRule="auto"/>
        <w:contextualSpacing/>
      </w:pPr>
    </w:p>
    <w:p w14:paraId="3D688732" w14:textId="58932855" w:rsidR="00D91204" w:rsidRPr="00D91204" w:rsidRDefault="00D91204" w:rsidP="00514773">
      <w:pPr>
        <w:pStyle w:val="Heading2"/>
      </w:pPr>
      <w:bookmarkStart w:id="40" w:name="_Toc221708935"/>
      <w:r w:rsidRPr="00514773">
        <w:t>Software Maintenance</w:t>
      </w:r>
      <w:bookmarkEnd w:id="40"/>
    </w:p>
    <w:p w14:paraId="6E174BC6" w14:textId="77777777" w:rsidR="00D91204" w:rsidRPr="00D91204" w:rsidRDefault="00D91204" w:rsidP="00514773">
      <w:pPr>
        <w:spacing w:after="0" w:line="240" w:lineRule="auto"/>
        <w:ind w:left="360"/>
        <w:contextualSpacing/>
      </w:pPr>
      <w:r w:rsidRPr="00D91204">
        <w:t>The Contractor shall:</w:t>
      </w:r>
    </w:p>
    <w:p w14:paraId="0EC2D721" w14:textId="67FC7849" w:rsidR="00D91204" w:rsidRPr="00D91204" w:rsidRDefault="00D91204" w:rsidP="005F1D4E">
      <w:pPr>
        <w:pStyle w:val="ListParagraph"/>
        <w:numPr>
          <w:ilvl w:val="0"/>
          <w:numId w:val="16"/>
        </w:numPr>
        <w:spacing w:after="0" w:line="240" w:lineRule="auto"/>
      </w:pPr>
      <w:r w:rsidRPr="00D91204">
        <w:t>Maintain</w:t>
      </w:r>
      <w:r w:rsidR="00514773">
        <w:t xml:space="preserve"> and </w:t>
      </w:r>
      <w:r w:rsidRPr="00D91204">
        <w:t>update</w:t>
      </w:r>
      <w:r w:rsidR="00514773">
        <w:t xml:space="preserve"> </w:t>
      </w:r>
      <w:r w:rsidRPr="00D91204">
        <w:t xml:space="preserve">all system software </w:t>
      </w:r>
      <w:r w:rsidR="00514773">
        <w:t>to ensure consistent operation of required programs.</w:t>
      </w:r>
    </w:p>
    <w:p w14:paraId="6964D3C3" w14:textId="3F8BDD4B" w:rsidR="00D91204" w:rsidRPr="00D91204" w:rsidRDefault="00D91204" w:rsidP="005F1D4E">
      <w:pPr>
        <w:pStyle w:val="ListParagraph"/>
        <w:numPr>
          <w:ilvl w:val="0"/>
          <w:numId w:val="16"/>
        </w:numPr>
        <w:spacing w:after="0" w:line="240" w:lineRule="auto"/>
      </w:pPr>
      <w:r w:rsidRPr="00D91204">
        <w:t>Maintain software versions within one version of the most recently released version (“N</w:t>
      </w:r>
      <w:r w:rsidR="00706BF0">
        <w:t>-</w:t>
      </w:r>
      <w:r w:rsidRPr="00D91204">
        <w:t>1” standard).</w:t>
      </w:r>
    </w:p>
    <w:p w14:paraId="5C1CBD20" w14:textId="77777777" w:rsidR="00D91204" w:rsidRPr="00D91204" w:rsidRDefault="00D91204" w:rsidP="005F1D4E">
      <w:pPr>
        <w:pStyle w:val="ListParagraph"/>
        <w:numPr>
          <w:ilvl w:val="0"/>
          <w:numId w:val="16"/>
        </w:numPr>
        <w:spacing w:after="0" w:line="240" w:lineRule="auto"/>
      </w:pPr>
      <w:r w:rsidRPr="00D91204">
        <w:t>Identify, document, diagnose, and resolve system defects, ensuring fixes are tested, documented, and incorporated into future releases.</w:t>
      </w:r>
    </w:p>
    <w:p w14:paraId="559053EF" w14:textId="77777777" w:rsidR="00D91204" w:rsidRPr="00D91204" w:rsidRDefault="00D91204" w:rsidP="005F1D4E">
      <w:pPr>
        <w:pStyle w:val="ListParagraph"/>
        <w:numPr>
          <w:ilvl w:val="0"/>
          <w:numId w:val="16"/>
        </w:numPr>
        <w:spacing w:after="0" w:line="240" w:lineRule="auto"/>
      </w:pPr>
      <w:r w:rsidRPr="00D91204">
        <w:t>Prepare and maintain release notes for all version updates and communicate changes to users.</w:t>
      </w:r>
    </w:p>
    <w:p w14:paraId="3E9F1158" w14:textId="58729248" w:rsidR="00D91204" w:rsidRPr="00D91204" w:rsidRDefault="00D91204" w:rsidP="005F1D4E">
      <w:pPr>
        <w:pStyle w:val="ListParagraph"/>
        <w:numPr>
          <w:ilvl w:val="0"/>
          <w:numId w:val="16"/>
        </w:numPr>
        <w:spacing w:after="0" w:line="240" w:lineRule="auto"/>
      </w:pPr>
      <w:r w:rsidRPr="00D91204">
        <w:t>Maintain structured change management processes, including</w:t>
      </w:r>
      <w:r w:rsidR="00514773">
        <w:t xml:space="preserve"> the </w:t>
      </w:r>
      <w:r w:rsidRPr="00D91204">
        <w:t>documentation of all change requests</w:t>
      </w:r>
      <w:r w:rsidR="00514773">
        <w:t xml:space="preserve">, </w:t>
      </w:r>
      <w:r w:rsidRPr="00D91204">
        <w:t>approval routing</w:t>
      </w:r>
      <w:r w:rsidR="00514773">
        <w:t xml:space="preserve">, </w:t>
      </w:r>
      <w:r w:rsidRPr="00D91204">
        <w:t>prioritization protocols</w:t>
      </w:r>
      <w:r w:rsidR="00514773">
        <w:t xml:space="preserve">, and </w:t>
      </w:r>
      <w:r w:rsidRPr="00D91204">
        <w:t>version tracking and deployment procedures</w:t>
      </w:r>
    </w:p>
    <w:p w14:paraId="77692D24" w14:textId="235216A6" w:rsidR="00D91204" w:rsidRPr="00D91204" w:rsidRDefault="00D91204" w:rsidP="00D91204">
      <w:pPr>
        <w:spacing w:after="0" w:line="240" w:lineRule="auto"/>
        <w:contextualSpacing/>
      </w:pPr>
    </w:p>
    <w:p w14:paraId="18F5A58F" w14:textId="554F42CB" w:rsidR="00D91204" w:rsidRPr="00D91204" w:rsidRDefault="00D91204" w:rsidP="00514773">
      <w:pPr>
        <w:pStyle w:val="Heading2"/>
      </w:pPr>
      <w:bookmarkStart w:id="41" w:name="_Toc221708936"/>
      <w:r w:rsidRPr="00514773">
        <w:t>Interface Management</w:t>
      </w:r>
      <w:bookmarkEnd w:id="41"/>
    </w:p>
    <w:p w14:paraId="012776E2" w14:textId="151E664B" w:rsidR="0004454E" w:rsidRDefault="0004454E" w:rsidP="0004454E">
      <w:pPr>
        <w:spacing w:after="0" w:line="240" w:lineRule="auto"/>
        <w:ind w:left="360"/>
        <w:contextualSpacing/>
      </w:pPr>
      <w:r>
        <w:t>Standardized Data Exchange. The Contractor’s solution must support State</w:t>
      </w:r>
      <w:r>
        <w:rPr>
          <w:rFonts w:ascii="Cambria Math" w:hAnsi="Cambria Math" w:cs="Cambria Math"/>
        </w:rPr>
        <w:t>‑</w:t>
      </w:r>
      <w:r>
        <w:t>standard API and managed file transfer methods to facilitate secure data transmission. The State</w:t>
      </w:r>
      <w:r>
        <w:rPr>
          <w:rFonts w:ascii="Calibri" w:hAnsi="Calibri" w:cs="Calibri"/>
        </w:rPr>
        <w:t>’</w:t>
      </w:r>
      <w:r>
        <w:t xml:space="preserve">s standardized technologies are MuleSoft API Management and </w:t>
      </w:r>
      <w:proofErr w:type="spellStart"/>
      <w:r>
        <w:t>GoAnywhere</w:t>
      </w:r>
      <w:proofErr w:type="spellEnd"/>
      <w:r>
        <w:t xml:space="preserve"> Managed File </w:t>
      </w:r>
      <w:r>
        <w:lastRenderedPageBreak/>
        <w:t>Transfer (MFT). The Contractor shall utilize these technologies for interfaces unless an exception is approved by IOT and shall align with IOT</w:t>
      </w:r>
      <w:r>
        <w:rPr>
          <w:rFonts w:ascii="Calibri" w:hAnsi="Calibri" w:cs="Calibri"/>
        </w:rPr>
        <w:t>’</w:t>
      </w:r>
      <w:r>
        <w:t>s API</w:t>
      </w:r>
      <w:r>
        <w:rPr>
          <w:rFonts w:ascii="Cambria Math" w:hAnsi="Cambria Math" w:cs="Cambria Math"/>
        </w:rPr>
        <w:t>‑</w:t>
      </w:r>
      <w:r>
        <w:t>led standards and data</w:t>
      </w:r>
      <w:r>
        <w:rPr>
          <w:rFonts w:ascii="Cambria Math" w:hAnsi="Cambria Math" w:cs="Cambria Math"/>
        </w:rPr>
        <w:t>‑</w:t>
      </w:r>
      <w:r>
        <w:t>exchange policies.</w:t>
      </w:r>
    </w:p>
    <w:p w14:paraId="361333BE" w14:textId="77777777" w:rsidR="00E84536" w:rsidRDefault="00E84536" w:rsidP="00514773">
      <w:pPr>
        <w:spacing w:after="0" w:line="240" w:lineRule="auto"/>
        <w:ind w:left="360"/>
        <w:contextualSpacing/>
      </w:pPr>
    </w:p>
    <w:p w14:paraId="22DD0C95" w14:textId="4484CF58" w:rsidR="00D91204" w:rsidRPr="00D91204" w:rsidRDefault="00D91204" w:rsidP="00514773">
      <w:pPr>
        <w:spacing w:after="0" w:line="240" w:lineRule="auto"/>
        <w:ind w:left="360"/>
        <w:contextualSpacing/>
      </w:pPr>
      <w:r w:rsidRPr="00D91204">
        <w:t>The Contractor shall:</w:t>
      </w:r>
    </w:p>
    <w:p w14:paraId="15387B5C" w14:textId="77777777" w:rsidR="00D91204" w:rsidRPr="00D91204" w:rsidRDefault="00D91204" w:rsidP="005F1D4E">
      <w:pPr>
        <w:pStyle w:val="ListParagraph"/>
        <w:numPr>
          <w:ilvl w:val="0"/>
          <w:numId w:val="17"/>
        </w:numPr>
        <w:spacing w:after="0" w:line="240" w:lineRule="auto"/>
      </w:pPr>
      <w:r w:rsidRPr="00D91204">
        <w:t>Maintain and support all system interfaces, including updates, modifications, version synchronizations, and data mapping changes.</w:t>
      </w:r>
    </w:p>
    <w:p w14:paraId="32E139FC" w14:textId="77777777" w:rsidR="00D91204" w:rsidRPr="00D91204" w:rsidRDefault="00D91204" w:rsidP="005F1D4E">
      <w:pPr>
        <w:pStyle w:val="ListParagraph"/>
        <w:numPr>
          <w:ilvl w:val="0"/>
          <w:numId w:val="17"/>
        </w:numPr>
        <w:spacing w:after="0" w:line="240" w:lineRule="auto"/>
      </w:pPr>
      <w:r w:rsidRPr="00D91204">
        <w:t>Monitor all imports, exports, and automated file transfers for accuracy, timeliness, and data quality.</w:t>
      </w:r>
    </w:p>
    <w:p w14:paraId="057A4FEB" w14:textId="77777777" w:rsidR="00D91204" w:rsidRPr="00D91204" w:rsidRDefault="00D91204" w:rsidP="005F1D4E">
      <w:pPr>
        <w:pStyle w:val="ListParagraph"/>
        <w:numPr>
          <w:ilvl w:val="0"/>
          <w:numId w:val="17"/>
        </w:numPr>
        <w:spacing w:after="0" w:line="240" w:lineRule="auto"/>
      </w:pPr>
      <w:r w:rsidRPr="00D91204">
        <w:t>Identify data anomalies, report them to the State, and assist in investigating and resolving issues.</w:t>
      </w:r>
    </w:p>
    <w:p w14:paraId="405895E8" w14:textId="0A9F3460" w:rsidR="00D91204" w:rsidRPr="00D91204" w:rsidRDefault="00D91204" w:rsidP="005F1D4E">
      <w:pPr>
        <w:pStyle w:val="ListParagraph"/>
        <w:numPr>
          <w:ilvl w:val="0"/>
          <w:numId w:val="17"/>
        </w:numPr>
        <w:spacing w:after="0" w:line="240" w:lineRule="auto"/>
      </w:pPr>
      <w:r w:rsidRPr="00D91204">
        <w:t xml:space="preserve">Coordinate with State staff and external vendor partners to </w:t>
      </w:r>
      <w:r w:rsidR="00514773">
        <w:t>refine</w:t>
      </w:r>
      <w:r w:rsidRPr="00D91204">
        <w:t xml:space="preserve"> and implement</w:t>
      </w:r>
      <w:r w:rsidR="00514773">
        <w:t xml:space="preserve"> fixes to </w:t>
      </w:r>
      <w:r w:rsidRPr="00D91204">
        <w:t>interface requirements.</w:t>
      </w:r>
    </w:p>
    <w:p w14:paraId="217BAD37" w14:textId="2767EB8C" w:rsidR="00D91204" w:rsidRPr="00D91204" w:rsidRDefault="00D91204" w:rsidP="005F1D4E">
      <w:pPr>
        <w:pStyle w:val="ListParagraph"/>
        <w:numPr>
          <w:ilvl w:val="0"/>
          <w:numId w:val="17"/>
        </w:numPr>
        <w:spacing w:after="0" w:line="240" w:lineRule="auto"/>
      </w:pPr>
      <w:r w:rsidRPr="00D91204">
        <w:t>Maintain all existing interfaces and support development of new interfaces</w:t>
      </w:r>
      <w:r w:rsidR="00514773">
        <w:t>,</w:t>
      </w:r>
      <w:r w:rsidRPr="00D91204">
        <w:t xml:space="preserve"> as needed</w:t>
      </w:r>
      <w:r w:rsidR="00514773">
        <w:t>,</w:t>
      </w:r>
      <w:r w:rsidRPr="00D91204">
        <w:t xml:space="preserve"> to meet program or compliance needs.</w:t>
      </w:r>
    </w:p>
    <w:p w14:paraId="20B0D8D8" w14:textId="1F3BB41A" w:rsidR="00D91204" w:rsidRPr="00D91204" w:rsidRDefault="00D91204" w:rsidP="00D91204">
      <w:pPr>
        <w:spacing w:after="0" w:line="240" w:lineRule="auto"/>
        <w:contextualSpacing/>
      </w:pPr>
    </w:p>
    <w:p w14:paraId="3B7BA359" w14:textId="07AF8CC8" w:rsidR="00D91204" w:rsidRPr="00D91204" w:rsidRDefault="00D91204" w:rsidP="00514773">
      <w:pPr>
        <w:pStyle w:val="Heading2"/>
      </w:pPr>
      <w:bookmarkStart w:id="42" w:name="_Toc221708937"/>
      <w:r w:rsidRPr="00514773">
        <w:t>Database Administration</w:t>
      </w:r>
      <w:bookmarkEnd w:id="42"/>
    </w:p>
    <w:p w14:paraId="11364EBF" w14:textId="77777777" w:rsidR="00D91204" w:rsidRPr="00D91204" w:rsidRDefault="00D91204" w:rsidP="00514773">
      <w:pPr>
        <w:spacing w:after="0" w:line="240" w:lineRule="auto"/>
        <w:ind w:firstLine="360"/>
        <w:contextualSpacing/>
      </w:pPr>
      <w:r w:rsidRPr="00D91204">
        <w:t>The Contractor shall:</w:t>
      </w:r>
    </w:p>
    <w:p w14:paraId="23342AA8" w14:textId="1694DC7A" w:rsidR="00D91204" w:rsidRPr="00D91204" w:rsidRDefault="00D91204" w:rsidP="005F1D4E">
      <w:pPr>
        <w:pStyle w:val="ListParagraph"/>
        <w:numPr>
          <w:ilvl w:val="0"/>
          <w:numId w:val="18"/>
        </w:numPr>
        <w:spacing w:after="0" w:line="240" w:lineRule="auto"/>
      </w:pPr>
      <w:r w:rsidRPr="00D91204">
        <w:t xml:space="preserve">Maintain SQL Server environments used for AIS, CCIS, and related systems, </w:t>
      </w:r>
      <w:proofErr w:type="gramStart"/>
      <w:r w:rsidRPr="00D91204">
        <w:t>including:</w:t>
      </w:r>
      <w:proofErr w:type="gramEnd"/>
      <w:r w:rsidR="00514773">
        <w:t xml:space="preserve"> </w:t>
      </w:r>
      <w:r w:rsidRPr="00D91204">
        <w:t>configuration management</w:t>
      </w:r>
      <w:r w:rsidR="00514773">
        <w:t xml:space="preserve">, </w:t>
      </w:r>
      <w:r w:rsidRPr="00D91204">
        <w:t>SQL Agent jobs</w:t>
      </w:r>
      <w:r w:rsidR="00514773">
        <w:t xml:space="preserve">, </w:t>
      </w:r>
      <w:r w:rsidRPr="00D91204">
        <w:t>index maintenance</w:t>
      </w:r>
      <w:r w:rsidR="00514773">
        <w:t xml:space="preserve">, </w:t>
      </w:r>
      <w:r w:rsidRPr="00D91204">
        <w:t>operator alerts</w:t>
      </w:r>
      <w:r w:rsidR="00514773">
        <w:t xml:space="preserve">, </w:t>
      </w:r>
      <w:r w:rsidRPr="00D91204">
        <w:t>storage</w:t>
      </w:r>
      <w:r w:rsidR="00514773">
        <w:t>,</w:t>
      </w:r>
      <w:r w:rsidRPr="00D91204">
        <w:t xml:space="preserve"> and performance monitoring</w:t>
      </w:r>
    </w:p>
    <w:p w14:paraId="23553F48" w14:textId="77777777" w:rsidR="00D91204" w:rsidRPr="00D91204" w:rsidRDefault="00D91204" w:rsidP="005F1D4E">
      <w:pPr>
        <w:pStyle w:val="ListParagraph"/>
        <w:numPr>
          <w:ilvl w:val="0"/>
          <w:numId w:val="18"/>
        </w:numPr>
        <w:spacing w:after="0" w:line="240" w:lineRule="auto"/>
      </w:pPr>
      <w:r w:rsidRPr="00D91204">
        <w:t>Perform performance tuning, including optimization of stored procedures, triggers, views, and other database objects.</w:t>
      </w:r>
    </w:p>
    <w:p w14:paraId="1869753D" w14:textId="77777777" w:rsidR="00D91204" w:rsidRPr="00D91204" w:rsidRDefault="00D91204" w:rsidP="005F1D4E">
      <w:pPr>
        <w:pStyle w:val="ListParagraph"/>
        <w:numPr>
          <w:ilvl w:val="0"/>
          <w:numId w:val="18"/>
        </w:numPr>
        <w:spacing w:after="0" w:line="240" w:lineRule="auto"/>
      </w:pPr>
      <w:r w:rsidRPr="00D91204">
        <w:t>Maintain nightly backups and ensure secure, successful transfers to the State’s disaster recovery site.</w:t>
      </w:r>
    </w:p>
    <w:p w14:paraId="20C374F6" w14:textId="77777777" w:rsidR="00D91204" w:rsidRPr="00D91204" w:rsidRDefault="00D91204" w:rsidP="005F1D4E">
      <w:pPr>
        <w:pStyle w:val="ListParagraph"/>
        <w:numPr>
          <w:ilvl w:val="0"/>
          <w:numId w:val="18"/>
        </w:numPr>
        <w:spacing w:after="0" w:line="240" w:lineRule="auto"/>
      </w:pPr>
      <w:r w:rsidRPr="00D91204">
        <w:t>Support the State in restoring databases or environments as required by continuity or testing needs.</w:t>
      </w:r>
    </w:p>
    <w:p w14:paraId="056AC601" w14:textId="77777777" w:rsidR="00D91204" w:rsidRPr="00D91204" w:rsidRDefault="00D91204" w:rsidP="005F1D4E">
      <w:pPr>
        <w:pStyle w:val="ListParagraph"/>
        <w:numPr>
          <w:ilvl w:val="0"/>
          <w:numId w:val="18"/>
        </w:numPr>
        <w:spacing w:after="0" w:line="240" w:lineRule="auto"/>
      </w:pPr>
      <w:r w:rsidRPr="00D91204">
        <w:t>Maintain demonstration and non-production environments with current data and configuration baselines.</w:t>
      </w:r>
    </w:p>
    <w:p w14:paraId="6C3AD686" w14:textId="67DAEC71" w:rsidR="00D91204" w:rsidRPr="00D91204" w:rsidRDefault="00D91204" w:rsidP="00D91204">
      <w:pPr>
        <w:spacing w:after="0" w:line="240" w:lineRule="auto"/>
        <w:contextualSpacing/>
      </w:pPr>
    </w:p>
    <w:p w14:paraId="2844BB6E" w14:textId="54AD86C3" w:rsidR="00D91204" w:rsidRPr="00D91204" w:rsidRDefault="00D91204" w:rsidP="00514773">
      <w:pPr>
        <w:pStyle w:val="Heading2"/>
      </w:pPr>
      <w:bookmarkStart w:id="43" w:name="_Toc221708938"/>
      <w:r w:rsidRPr="00514773">
        <w:t>Testing and Quality Assurance</w:t>
      </w:r>
      <w:bookmarkEnd w:id="43"/>
    </w:p>
    <w:p w14:paraId="6FD74240" w14:textId="77777777" w:rsidR="00D91204" w:rsidRPr="00D91204" w:rsidRDefault="00D91204" w:rsidP="00514773">
      <w:pPr>
        <w:spacing w:after="0" w:line="240" w:lineRule="auto"/>
        <w:ind w:left="360"/>
        <w:contextualSpacing/>
      </w:pPr>
      <w:r w:rsidRPr="00D91204">
        <w:t>The Contractor shall:</w:t>
      </w:r>
    </w:p>
    <w:p w14:paraId="3015828B" w14:textId="29E21133" w:rsidR="00D91204" w:rsidRPr="00D91204" w:rsidRDefault="00D91204" w:rsidP="005F1D4E">
      <w:pPr>
        <w:pStyle w:val="ListParagraph"/>
        <w:numPr>
          <w:ilvl w:val="0"/>
          <w:numId w:val="19"/>
        </w:numPr>
        <w:spacing w:after="0" w:line="240" w:lineRule="auto"/>
      </w:pPr>
      <w:r w:rsidRPr="00D91204">
        <w:t xml:space="preserve">Implement a comprehensive testing program for all system changes, including unit, </w:t>
      </w:r>
      <w:r w:rsidR="00F140F9">
        <w:t xml:space="preserve">load, </w:t>
      </w:r>
      <w:r w:rsidRPr="00D91204">
        <w:t>integration, regression, end-to-end testing.</w:t>
      </w:r>
      <w:r w:rsidR="00F140F9">
        <w:t xml:space="preserve"> User Acceptance Testing (UAT) is provided by another vendor but </w:t>
      </w:r>
      <w:r w:rsidR="003007CB">
        <w:t>will be</w:t>
      </w:r>
      <w:r w:rsidR="00F140F9">
        <w:t xml:space="preserve"> supported </w:t>
      </w:r>
      <w:r w:rsidR="00FC6DF9">
        <w:t xml:space="preserve">by </w:t>
      </w:r>
      <w:r w:rsidR="003007CB">
        <w:t>the Contractor</w:t>
      </w:r>
      <w:r w:rsidR="00FC6DF9">
        <w:t xml:space="preserve">. </w:t>
      </w:r>
    </w:p>
    <w:p w14:paraId="443DDA8C" w14:textId="77777777" w:rsidR="00D91204" w:rsidRPr="00D91204" w:rsidRDefault="00D91204" w:rsidP="005F1D4E">
      <w:pPr>
        <w:pStyle w:val="ListParagraph"/>
        <w:numPr>
          <w:ilvl w:val="0"/>
          <w:numId w:val="19"/>
        </w:numPr>
        <w:spacing w:after="0" w:line="240" w:lineRule="auto"/>
      </w:pPr>
      <w:r w:rsidRPr="00D91204">
        <w:t>Develop and maintain test scripts covering major business functions, enhancements, and bug fixes.</w:t>
      </w:r>
    </w:p>
    <w:p w14:paraId="417ECB04" w14:textId="013E2422" w:rsidR="00D91204" w:rsidRPr="00D91204" w:rsidRDefault="00D91204" w:rsidP="005F1D4E">
      <w:pPr>
        <w:pStyle w:val="ListParagraph"/>
        <w:numPr>
          <w:ilvl w:val="0"/>
          <w:numId w:val="19"/>
        </w:numPr>
        <w:spacing w:after="0" w:line="240" w:lineRule="auto"/>
      </w:pPr>
      <w:r w:rsidRPr="00D91204">
        <w:t xml:space="preserve">Coordinate UAT processes with State business subject matter experts, </w:t>
      </w:r>
      <w:proofErr w:type="gramStart"/>
      <w:r w:rsidRPr="00D91204">
        <w:t>including:</w:t>
      </w:r>
      <w:proofErr w:type="gramEnd"/>
      <w:r w:rsidR="00514773">
        <w:t xml:space="preserve"> </w:t>
      </w:r>
      <w:r w:rsidRPr="00D91204">
        <w:t>development of UAT scripts</w:t>
      </w:r>
      <w:r w:rsidR="00514773">
        <w:t xml:space="preserve">, </w:t>
      </w:r>
      <w:r w:rsidRPr="00D91204">
        <w:t>collection of UAT results</w:t>
      </w:r>
      <w:r w:rsidR="00514773">
        <w:t xml:space="preserve"> and </w:t>
      </w:r>
      <w:r w:rsidRPr="00D91204">
        <w:t>documentation of issues and retests</w:t>
      </w:r>
      <w:r w:rsidR="00514773">
        <w:t>.</w:t>
      </w:r>
    </w:p>
    <w:p w14:paraId="383F1DD6" w14:textId="77777777" w:rsidR="00D91204" w:rsidRPr="00D91204" w:rsidRDefault="00D91204" w:rsidP="005F1D4E">
      <w:pPr>
        <w:pStyle w:val="ListParagraph"/>
        <w:numPr>
          <w:ilvl w:val="0"/>
          <w:numId w:val="19"/>
        </w:numPr>
        <w:spacing w:after="0" w:line="240" w:lineRule="auto"/>
      </w:pPr>
      <w:r w:rsidRPr="00D91204">
        <w:t>Maintain UAT and testing logs as part of system documentation.</w:t>
      </w:r>
    </w:p>
    <w:p w14:paraId="68687C39" w14:textId="77777777" w:rsidR="00D91204" w:rsidRPr="00D91204" w:rsidRDefault="00D91204" w:rsidP="005F1D4E">
      <w:pPr>
        <w:pStyle w:val="ListParagraph"/>
        <w:numPr>
          <w:ilvl w:val="0"/>
          <w:numId w:val="19"/>
        </w:numPr>
        <w:spacing w:after="0" w:line="240" w:lineRule="auto"/>
      </w:pPr>
      <w:r w:rsidRPr="00D91204">
        <w:t>Ensure that no software release is deployed to production without State approval.</w:t>
      </w:r>
    </w:p>
    <w:p w14:paraId="0B727C9D" w14:textId="47FCCFDE" w:rsidR="00D91204" w:rsidRPr="00D91204" w:rsidRDefault="00D91204" w:rsidP="00D91204">
      <w:pPr>
        <w:spacing w:after="0" w:line="240" w:lineRule="auto"/>
        <w:contextualSpacing/>
      </w:pPr>
    </w:p>
    <w:p w14:paraId="422347B6" w14:textId="404B981B" w:rsidR="00D91204" w:rsidRPr="00D91204" w:rsidRDefault="00D91204" w:rsidP="00514773">
      <w:pPr>
        <w:pStyle w:val="Heading2"/>
      </w:pPr>
      <w:bookmarkStart w:id="44" w:name="_Toc221708939"/>
      <w:r w:rsidRPr="00514773">
        <w:lastRenderedPageBreak/>
        <w:t>Security and Access Management</w:t>
      </w:r>
      <w:bookmarkEnd w:id="44"/>
    </w:p>
    <w:p w14:paraId="5E82DF31" w14:textId="77777777" w:rsidR="00D91204" w:rsidRPr="00D91204" w:rsidRDefault="00D91204" w:rsidP="00514773">
      <w:pPr>
        <w:spacing w:after="0" w:line="240" w:lineRule="auto"/>
        <w:ind w:left="360"/>
        <w:contextualSpacing/>
      </w:pPr>
      <w:r w:rsidRPr="00D91204">
        <w:t>The Contractor shall:</w:t>
      </w:r>
    </w:p>
    <w:p w14:paraId="5DB93EFA" w14:textId="4116A8A2" w:rsidR="00D91204" w:rsidRPr="00D91204" w:rsidRDefault="00D91204" w:rsidP="005F1D4E">
      <w:pPr>
        <w:pStyle w:val="ListParagraph"/>
        <w:numPr>
          <w:ilvl w:val="0"/>
          <w:numId w:val="20"/>
        </w:numPr>
        <w:spacing w:after="0" w:line="240" w:lineRule="auto"/>
      </w:pPr>
      <w:r w:rsidRPr="00D91204">
        <w:t xml:space="preserve">Implement security controls consistent with FSSA Privacy </w:t>
      </w:r>
      <w:r w:rsidR="00A5104F">
        <w:t>and</w:t>
      </w:r>
      <w:r w:rsidRPr="00D91204">
        <w:t xml:space="preserve"> Security Policies and all applicable State standards.</w:t>
      </w:r>
    </w:p>
    <w:p w14:paraId="26B1F768" w14:textId="77777777" w:rsidR="00D91204" w:rsidRPr="00D91204" w:rsidRDefault="00D91204" w:rsidP="005F1D4E">
      <w:pPr>
        <w:pStyle w:val="ListParagraph"/>
        <w:numPr>
          <w:ilvl w:val="0"/>
          <w:numId w:val="20"/>
        </w:numPr>
        <w:spacing w:after="0" w:line="240" w:lineRule="auto"/>
      </w:pPr>
      <w:r w:rsidRPr="00D91204">
        <w:t>Manage user roles, permissions, and access controls across all production and non-production environments.</w:t>
      </w:r>
    </w:p>
    <w:p w14:paraId="146D0A8E" w14:textId="77777777" w:rsidR="00D91204" w:rsidRPr="00D91204" w:rsidRDefault="00D91204" w:rsidP="005F1D4E">
      <w:pPr>
        <w:pStyle w:val="ListParagraph"/>
        <w:numPr>
          <w:ilvl w:val="0"/>
          <w:numId w:val="20"/>
        </w:numPr>
        <w:spacing w:after="0" w:line="240" w:lineRule="auto"/>
      </w:pPr>
      <w:r w:rsidRPr="00D91204">
        <w:t>Perform routine audits of user accounts and disable unused or inactive accounts in accordance with State policies.</w:t>
      </w:r>
    </w:p>
    <w:p w14:paraId="363A9EC9" w14:textId="5A6D706D" w:rsidR="00D91204" w:rsidRPr="00D91204" w:rsidRDefault="00D91204" w:rsidP="005F1D4E">
      <w:pPr>
        <w:pStyle w:val="ListParagraph"/>
        <w:numPr>
          <w:ilvl w:val="0"/>
          <w:numId w:val="20"/>
        </w:numPr>
        <w:spacing w:after="0" w:line="240" w:lineRule="auto"/>
      </w:pPr>
      <w:r w:rsidRPr="00D91204">
        <w:t>Maintain secure environments including patching, configuration management, and firewall maintenance.</w:t>
      </w:r>
    </w:p>
    <w:p w14:paraId="01EA5D84" w14:textId="77777777" w:rsidR="00D91204" w:rsidRPr="00D91204" w:rsidRDefault="00D91204" w:rsidP="005F1D4E">
      <w:pPr>
        <w:pStyle w:val="ListParagraph"/>
        <w:numPr>
          <w:ilvl w:val="0"/>
          <w:numId w:val="20"/>
        </w:numPr>
        <w:spacing w:after="0" w:line="240" w:lineRule="auto"/>
      </w:pPr>
      <w:r w:rsidRPr="00D91204">
        <w:t xml:space="preserve">Maintain a disaster recovery plan for all systems and update it annually or </w:t>
      </w:r>
      <w:proofErr w:type="gramStart"/>
      <w:r w:rsidRPr="00D91204">
        <w:t>at</w:t>
      </w:r>
      <w:proofErr w:type="gramEnd"/>
      <w:r w:rsidRPr="00D91204">
        <w:t xml:space="preserve"> the direction of the State.</w:t>
      </w:r>
    </w:p>
    <w:p w14:paraId="40DB54C5" w14:textId="77777777" w:rsidR="008C11F3" w:rsidRDefault="00D91204" w:rsidP="008C11F3">
      <w:pPr>
        <w:pStyle w:val="ListParagraph"/>
        <w:numPr>
          <w:ilvl w:val="0"/>
          <w:numId w:val="20"/>
        </w:numPr>
        <w:spacing w:after="0" w:line="240" w:lineRule="auto"/>
      </w:pPr>
      <w:r w:rsidRPr="00D91204">
        <w:t>Support incident response activities, including investigation, documentation, and resolution of security events.</w:t>
      </w:r>
    </w:p>
    <w:p w14:paraId="4A578ABB" w14:textId="77777777" w:rsidR="008C11F3" w:rsidRDefault="008C11F3" w:rsidP="008C11F3">
      <w:pPr>
        <w:pStyle w:val="ListParagraph"/>
        <w:numPr>
          <w:ilvl w:val="0"/>
          <w:numId w:val="20"/>
        </w:numPr>
        <w:spacing w:after="0" w:line="240" w:lineRule="auto"/>
      </w:pPr>
      <w:r>
        <w:t>E</w:t>
      </w:r>
      <w:r w:rsidR="00295225" w:rsidRPr="00295225">
        <w:t xml:space="preserve">nsure any solution or service under this Contract complies with the State of Indiana’s enterprise AI Policy and the State Agency Artificial Intelligence Systems Standard, including completion and approval of the Agency AI Readiness Assessment Questionnaire prior to implementing or using any AI functionality. See https://www.in.gov/mph/AI/ for policy and process details. </w:t>
      </w:r>
    </w:p>
    <w:p w14:paraId="027F961C" w14:textId="28BCC14F" w:rsidR="00295225" w:rsidRDefault="008C11F3" w:rsidP="008C11F3">
      <w:pPr>
        <w:pStyle w:val="ListParagraph"/>
        <w:numPr>
          <w:ilvl w:val="0"/>
          <w:numId w:val="20"/>
        </w:numPr>
        <w:spacing w:after="0" w:line="240" w:lineRule="auto"/>
      </w:pPr>
      <w:r>
        <w:t>S</w:t>
      </w:r>
      <w:r w:rsidR="00295225" w:rsidRPr="00295225">
        <w:t>upport disabling AI functionality upon State request and shall document AI features, data sources, and human review controls for any AI</w:t>
      </w:r>
      <w:r w:rsidR="00295225" w:rsidRPr="00295225">
        <w:noBreakHyphen/>
        <w:t>enabled capability proposed or implemented.</w:t>
      </w:r>
    </w:p>
    <w:p w14:paraId="798C6DDD" w14:textId="77777777" w:rsidR="008C11F3" w:rsidRDefault="008C11F3" w:rsidP="00480E9E">
      <w:pPr>
        <w:spacing w:after="0" w:line="240" w:lineRule="auto"/>
        <w:ind w:left="360"/>
      </w:pPr>
    </w:p>
    <w:p w14:paraId="71172667" w14:textId="37CA8461" w:rsidR="0004454E" w:rsidRPr="0004454E" w:rsidRDefault="0004454E" w:rsidP="00480E9E">
      <w:pPr>
        <w:spacing w:after="0" w:line="240" w:lineRule="auto"/>
        <w:ind w:left="360"/>
      </w:pPr>
      <w:r w:rsidRPr="0004454E">
        <w:t>Identity &amp; Access Management – Access Indiana.</w:t>
      </w:r>
      <w:r>
        <w:t xml:space="preserve"> </w:t>
      </w:r>
      <w:r w:rsidRPr="0004454E">
        <w:t>All public</w:t>
      </w:r>
      <w:r w:rsidRPr="0004454E">
        <w:noBreakHyphen/>
        <w:t>facing portals/applications under this Contract shall integrate with Access Indiana for authentication and single sign</w:t>
      </w:r>
      <w:r w:rsidRPr="0004454E">
        <w:noBreakHyphen/>
        <w:t xml:space="preserve">on in accordance with IN.gov Program </w:t>
      </w:r>
      <w:r w:rsidR="006B102A">
        <w:t>S</w:t>
      </w:r>
      <w:r w:rsidRPr="0004454E">
        <w:t>tandards. The Contractor shall identify any limitations, propose mitigation, and provide a timeline for enabling Access Indiana wherever applicable.</w:t>
      </w:r>
    </w:p>
    <w:p w14:paraId="2851D77A" w14:textId="77777777" w:rsidR="00295225" w:rsidRPr="00D91204" w:rsidRDefault="00295225" w:rsidP="00295225">
      <w:pPr>
        <w:spacing w:after="0" w:line="240" w:lineRule="auto"/>
      </w:pPr>
    </w:p>
    <w:p w14:paraId="30120194" w14:textId="337EF70A" w:rsidR="00D91204" w:rsidRDefault="00D91204" w:rsidP="00D91204">
      <w:pPr>
        <w:spacing w:after="0" w:line="240" w:lineRule="auto"/>
        <w:contextualSpacing/>
      </w:pPr>
    </w:p>
    <w:p w14:paraId="090D79B0" w14:textId="75AB9840" w:rsidR="00B601C6" w:rsidRPr="00B601C6" w:rsidRDefault="00B601C6"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45" w:name="_Toc221708940"/>
      <w:r w:rsidRPr="55E71040">
        <w:rPr>
          <w:rFonts w:asciiTheme="minorHAnsi" w:hAnsiTheme="minorHAnsi" w:cstheme="minorBidi"/>
          <w:b/>
          <w:bCs/>
          <w:color w:val="auto"/>
          <w:sz w:val="24"/>
          <w:szCs w:val="24"/>
        </w:rPr>
        <w:t>Automated Intake System (AIS) Requirements</w:t>
      </w:r>
      <w:bookmarkEnd w:id="45"/>
    </w:p>
    <w:p w14:paraId="650208F0" w14:textId="2FD882C6" w:rsidR="00B601C6" w:rsidRPr="00B601C6" w:rsidRDefault="00B601C6" w:rsidP="00B601C6">
      <w:pPr>
        <w:spacing w:after="0" w:line="240" w:lineRule="auto"/>
        <w:contextualSpacing/>
      </w:pPr>
      <w:r w:rsidRPr="00B601C6">
        <w:t xml:space="preserve">The Contractor shall provide full operations, maintenance, and support for the Automated Intake System (AIS), the State’s eligibility and intake platform for administering CCDF </w:t>
      </w:r>
      <w:r w:rsidR="00995C55">
        <w:t>and On My Way Pre-K</w:t>
      </w:r>
      <w:r w:rsidRPr="00B601C6">
        <w:t xml:space="preserve"> benefits. AIS supports approximately 200 users across 100 sites, processes eligibility and enrollment for families and providers, and integrates with multiple internal and external systems. </w:t>
      </w:r>
      <w:r w:rsidR="6635AEE3">
        <w:t xml:space="preserve">Eligibility Offices use AIS to calculate and create “vouchers” that are tied to the </w:t>
      </w:r>
      <w:proofErr w:type="gramStart"/>
      <w:r w:rsidR="6635AEE3">
        <w:t>child care</w:t>
      </w:r>
      <w:proofErr w:type="gramEnd"/>
      <w:r w:rsidR="6635AEE3">
        <w:t xml:space="preserve"> assistance subsidy for which a family is eligible and </w:t>
      </w:r>
      <w:r w:rsidR="003C41B4">
        <w:t>then assigns or reassigns</w:t>
      </w:r>
      <w:r w:rsidR="6635AEE3">
        <w:t xml:space="preserve"> the </w:t>
      </w:r>
      <w:proofErr w:type="gramStart"/>
      <w:r w:rsidR="6635AEE3">
        <w:t>child care</w:t>
      </w:r>
      <w:proofErr w:type="gramEnd"/>
      <w:r w:rsidR="6635AEE3">
        <w:t xml:space="preserve"> provider chosen by the family.</w:t>
      </w:r>
      <w:r w:rsidR="006B598E">
        <w:t xml:space="preserve"> AIS calculates the</w:t>
      </w:r>
      <w:r w:rsidR="00B210C3">
        <w:t xml:space="preserve"> voucher amount based on income, service need,</w:t>
      </w:r>
      <w:r w:rsidR="00F60C8E">
        <w:t xml:space="preserve"> </w:t>
      </w:r>
      <w:r w:rsidR="004C7525">
        <w:t xml:space="preserve">and other factors to determine what portion of the voucher is paid by OECOSL and what portion is paid by the family. </w:t>
      </w:r>
      <w:r w:rsidR="00C75ECB">
        <w:t xml:space="preserve">Families can recertify each </w:t>
      </w:r>
      <w:proofErr w:type="gramStart"/>
      <w:r w:rsidR="00C75ECB">
        <w:t>year</w:t>
      </w:r>
      <w:proofErr w:type="gramEnd"/>
      <w:r w:rsidR="00C75ECB">
        <w:t xml:space="preserve"> and benefits are typically set for 53 weeks except in cases of transitional care or special circumstances. </w:t>
      </w:r>
      <w:r w:rsidR="6635AEE3">
        <w:t xml:space="preserve"> </w:t>
      </w:r>
      <w:r w:rsidRPr="00B601C6">
        <w:t>AIS includes an integrated scanning application used to capture supporting documentation for eligibility determinations.</w:t>
      </w:r>
    </w:p>
    <w:p w14:paraId="1A1DBB47" w14:textId="6706F676" w:rsidR="00B601C6" w:rsidRPr="00B601C6" w:rsidRDefault="00B601C6" w:rsidP="00B601C6">
      <w:pPr>
        <w:spacing w:after="0" w:line="240" w:lineRule="auto"/>
        <w:contextualSpacing/>
      </w:pPr>
    </w:p>
    <w:p w14:paraId="01A64F57" w14:textId="229014AB" w:rsidR="00B601C6" w:rsidRPr="00B601C6" w:rsidRDefault="00B601C6" w:rsidP="00B601C6">
      <w:pPr>
        <w:pStyle w:val="Heading2"/>
      </w:pPr>
      <w:bookmarkStart w:id="46" w:name="_Toc221708941"/>
      <w:r w:rsidRPr="00B601C6">
        <w:lastRenderedPageBreak/>
        <w:t>AIS Functional Overview</w:t>
      </w:r>
      <w:bookmarkEnd w:id="46"/>
    </w:p>
    <w:p w14:paraId="643E6717" w14:textId="4301F384" w:rsidR="00B601C6" w:rsidRDefault="00B601C6" w:rsidP="00B601C6">
      <w:pPr>
        <w:spacing w:after="0" w:line="240" w:lineRule="auto"/>
        <w:ind w:left="360"/>
        <w:contextualSpacing/>
      </w:pPr>
      <w:r w:rsidRPr="00B601C6">
        <w:t xml:space="preserve">AIS is the State’s primary system for determining CCDF eligibility, maintaining family and provider enrollment data, managing CCDF service </w:t>
      </w:r>
      <w:r w:rsidR="00A90478">
        <w:t xml:space="preserve">voucher </w:t>
      </w:r>
      <w:r w:rsidRPr="00B601C6">
        <w:t xml:space="preserve">authorizations, </w:t>
      </w:r>
      <w:r w:rsidR="006B3369">
        <w:t>calculating and reporting of voucher payments,</w:t>
      </w:r>
      <w:r w:rsidRPr="00B601C6">
        <w:t xml:space="preserve"> and supporting related program operations. </w:t>
      </w:r>
      <w:r>
        <w:t xml:space="preserve">AIS interfaces with </w:t>
      </w:r>
      <w:r w:rsidR="00BD3594">
        <w:t>RF</w:t>
      </w:r>
      <w:r w:rsidR="003007CB">
        <w:t>S</w:t>
      </w:r>
      <w:r w:rsidR="00BD3594">
        <w:t xml:space="preserve"> payment system, </w:t>
      </w:r>
      <w:r w:rsidRPr="00B601C6">
        <w:t xml:space="preserve">the State Data Warehouse, </w:t>
      </w:r>
      <w:r>
        <w:t>IEDSS</w:t>
      </w:r>
      <w:r w:rsidRPr="00B601C6">
        <w:t xml:space="preserve">, </w:t>
      </w:r>
      <w:r w:rsidR="00A90478">
        <w:t>QASE m</w:t>
      </w:r>
      <w:r>
        <w:t>onitoring</w:t>
      </w:r>
      <w:r w:rsidR="00A90478">
        <w:t xml:space="preserve"> and</w:t>
      </w:r>
      <w:r w:rsidRPr="00B601C6">
        <w:t xml:space="preserve"> scanning platform, and other systems to ensure accurate eligibility decisions and timely provider payments.</w:t>
      </w:r>
      <w:r w:rsidR="5B474CC2">
        <w:t xml:space="preserve"> </w:t>
      </w:r>
    </w:p>
    <w:p w14:paraId="170962D5" w14:textId="77777777" w:rsidR="00B601C6" w:rsidRPr="00B601C6" w:rsidRDefault="00B601C6" w:rsidP="00B601C6">
      <w:pPr>
        <w:spacing w:after="0" w:line="240" w:lineRule="auto"/>
        <w:ind w:left="360"/>
        <w:contextualSpacing/>
      </w:pPr>
    </w:p>
    <w:p w14:paraId="4905B6D2" w14:textId="4A0C2CFB" w:rsidR="00B601C6" w:rsidRDefault="00B601C6" w:rsidP="00B601C6">
      <w:pPr>
        <w:spacing w:after="0" w:line="240" w:lineRule="auto"/>
        <w:ind w:left="360"/>
        <w:contextualSpacing/>
      </w:pPr>
      <w:r w:rsidRPr="00B601C6">
        <w:t xml:space="preserve">The Contractor is responsible for maintaining AIS functionality, ensuring data accuracy, supporting </w:t>
      </w:r>
      <w:r>
        <w:t>the State’s Eligibility Offices</w:t>
      </w:r>
      <w:r w:rsidRPr="00B601C6">
        <w:t>, managing the scanning environment, and implementing enhancements necessary to comply with policy, regulatory, or program updates.</w:t>
      </w:r>
    </w:p>
    <w:p w14:paraId="3DF41A65" w14:textId="77777777" w:rsidR="0004454E" w:rsidRDefault="0004454E" w:rsidP="00B601C6">
      <w:pPr>
        <w:spacing w:after="0" w:line="240" w:lineRule="auto"/>
        <w:ind w:left="360"/>
        <w:contextualSpacing/>
      </w:pPr>
    </w:p>
    <w:p w14:paraId="26EB9EE8" w14:textId="27B31884" w:rsidR="0004454E" w:rsidRPr="0004454E" w:rsidRDefault="0004454E" w:rsidP="0004454E">
      <w:pPr>
        <w:spacing w:after="0" w:line="240" w:lineRule="auto"/>
        <w:ind w:left="360"/>
        <w:contextualSpacing/>
      </w:pPr>
      <w:r w:rsidRPr="0004454E">
        <w:t>Payment Processing.</w:t>
      </w:r>
      <w:r w:rsidR="00096D80">
        <w:t xml:space="preserve"> </w:t>
      </w:r>
      <w:r w:rsidRPr="0004454E">
        <w:t>Where payment processing falls within IC 5</w:t>
      </w:r>
      <w:r w:rsidRPr="0004454E">
        <w:noBreakHyphen/>
        <w:t>27</w:t>
      </w:r>
      <w:r w:rsidRPr="0004454E">
        <w:noBreakHyphen/>
        <w:t>3</w:t>
      </w:r>
      <w:r w:rsidRPr="0004454E">
        <w:noBreakHyphen/>
        <w:t>1 and IC 5</w:t>
      </w:r>
      <w:r w:rsidRPr="0004454E">
        <w:noBreakHyphen/>
        <w:t>27</w:t>
      </w:r>
      <w:r w:rsidRPr="0004454E">
        <w:noBreakHyphen/>
        <w:t>3</w:t>
      </w:r>
      <w:r w:rsidRPr="0004454E">
        <w:noBreakHyphen/>
        <w:t>2, the Contractor must utilize the State’s contracted payment processors. For any payment processing activities not governed by those statutes, the Contractor must provide fully PCI DSS</w:t>
      </w:r>
      <w:r w:rsidRPr="0004454E">
        <w:noBreakHyphen/>
        <w:t>compliant processing (secure cardholder data storage, encryption, network monitoring, periodic compliance assessments).</w:t>
      </w:r>
    </w:p>
    <w:p w14:paraId="28475EA6" w14:textId="77777777" w:rsidR="0004454E" w:rsidRPr="00B601C6" w:rsidRDefault="0004454E" w:rsidP="00B601C6">
      <w:pPr>
        <w:spacing w:after="0" w:line="240" w:lineRule="auto"/>
        <w:ind w:left="360"/>
        <w:contextualSpacing/>
      </w:pPr>
    </w:p>
    <w:p w14:paraId="7B4376F1" w14:textId="50267CFD" w:rsidR="00B601C6" w:rsidRPr="00B601C6" w:rsidRDefault="00B601C6" w:rsidP="00B601C6">
      <w:pPr>
        <w:spacing w:after="0" w:line="240" w:lineRule="auto"/>
        <w:contextualSpacing/>
      </w:pPr>
    </w:p>
    <w:p w14:paraId="663707E4" w14:textId="55356DB9" w:rsidR="00B601C6" w:rsidRPr="00B601C6" w:rsidRDefault="00B601C6" w:rsidP="00B601C6">
      <w:pPr>
        <w:pStyle w:val="Heading2"/>
      </w:pPr>
      <w:bookmarkStart w:id="47" w:name="_Toc221708942"/>
      <w:r>
        <w:t xml:space="preserve">AIS </w:t>
      </w:r>
      <w:r w:rsidRPr="00B601C6">
        <w:t>Technical Support and Maintenance</w:t>
      </w:r>
      <w:bookmarkEnd w:id="47"/>
    </w:p>
    <w:p w14:paraId="5A93191B" w14:textId="186B4927" w:rsidR="00B601C6" w:rsidRPr="00B601C6" w:rsidRDefault="00B601C6" w:rsidP="00B601C6">
      <w:pPr>
        <w:spacing w:after="0" w:line="240" w:lineRule="auto"/>
        <w:ind w:left="360"/>
        <w:contextualSpacing/>
      </w:pPr>
      <w:r w:rsidRPr="00B601C6">
        <w:t>The Contractor shall provide system-specific support for AIS, includin</w:t>
      </w:r>
      <w:r>
        <w:t xml:space="preserve">g the following. </w:t>
      </w:r>
      <w:r w:rsidRPr="00B601C6">
        <w:t>The Contractor shall:</w:t>
      </w:r>
    </w:p>
    <w:p w14:paraId="5837183E" w14:textId="77777777" w:rsidR="00B601C6" w:rsidRPr="00B601C6" w:rsidRDefault="00B601C6" w:rsidP="005F1D4E">
      <w:pPr>
        <w:pStyle w:val="ListParagraph"/>
        <w:numPr>
          <w:ilvl w:val="0"/>
          <w:numId w:val="21"/>
        </w:numPr>
        <w:spacing w:after="0" w:line="240" w:lineRule="auto"/>
      </w:pPr>
      <w:r w:rsidRPr="00B601C6">
        <w:t>Maintain AIS eligibility logic, program rules, and associated databases.</w:t>
      </w:r>
    </w:p>
    <w:p w14:paraId="54A9F0E4" w14:textId="77777777" w:rsidR="00B601C6" w:rsidRPr="00B601C6" w:rsidRDefault="00B601C6" w:rsidP="005F1D4E">
      <w:pPr>
        <w:pStyle w:val="ListParagraph"/>
        <w:numPr>
          <w:ilvl w:val="0"/>
          <w:numId w:val="21"/>
        </w:numPr>
        <w:spacing w:after="0" w:line="240" w:lineRule="auto"/>
      </w:pPr>
      <w:r w:rsidRPr="00B601C6">
        <w:t>Monitor AIS logs and reports to detect data anomalies or failures in business rule enforcement.</w:t>
      </w:r>
    </w:p>
    <w:p w14:paraId="168B4A06" w14:textId="5CEA3920" w:rsidR="00B601C6" w:rsidRPr="00B601C6" w:rsidRDefault="00B601C6" w:rsidP="005F1D4E">
      <w:pPr>
        <w:pStyle w:val="ListParagraph"/>
        <w:numPr>
          <w:ilvl w:val="0"/>
          <w:numId w:val="21"/>
        </w:numPr>
        <w:spacing w:after="0" w:line="240" w:lineRule="auto"/>
      </w:pPr>
      <w:r w:rsidRPr="00B601C6">
        <w:t xml:space="preserve">Deploy </w:t>
      </w:r>
      <w:r>
        <w:t>updates</w:t>
      </w:r>
      <w:r w:rsidRPr="00B601C6">
        <w:t xml:space="preserve"> only after completing full testing and obtaining State approval.</w:t>
      </w:r>
    </w:p>
    <w:p w14:paraId="78A390EF" w14:textId="75F019AD" w:rsidR="00B601C6" w:rsidRPr="00B601C6" w:rsidRDefault="00B601C6" w:rsidP="005F1D4E">
      <w:pPr>
        <w:pStyle w:val="ListParagraph"/>
        <w:numPr>
          <w:ilvl w:val="0"/>
          <w:numId w:val="21"/>
        </w:numPr>
        <w:spacing w:after="0" w:line="240" w:lineRule="auto"/>
      </w:pPr>
      <w:r w:rsidRPr="00B601C6">
        <w:t>Provide status updates on AIS testing, release schedules, and resource assignments.</w:t>
      </w:r>
    </w:p>
    <w:p w14:paraId="5E1ADF77" w14:textId="332921CB" w:rsidR="00B601C6" w:rsidRPr="00B601C6" w:rsidRDefault="00B601C6" w:rsidP="005F1D4E">
      <w:pPr>
        <w:pStyle w:val="ListParagraph"/>
        <w:numPr>
          <w:ilvl w:val="0"/>
          <w:numId w:val="21"/>
        </w:numPr>
        <w:spacing w:after="0" w:line="240" w:lineRule="auto"/>
      </w:pPr>
      <w:r w:rsidRPr="00B601C6">
        <w:t>Monitor and maintain nightly backups and required file transfers, including</w:t>
      </w:r>
      <w:r>
        <w:t xml:space="preserve"> </w:t>
      </w:r>
      <w:r w:rsidRPr="00B601C6">
        <w:t xml:space="preserve">database backups to the State </w:t>
      </w:r>
      <w:r>
        <w:t>disaster recovery</w:t>
      </w:r>
      <w:r w:rsidRPr="00B601C6">
        <w:t xml:space="preserve"> site</w:t>
      </w:r>
      <w:r>
        <w:t xml:space="preserve"> and </w:t>
      </w:r>
      <w:r w:rsidRPr="00B601C6">
        <w:t>extracts required for Federal reporting</w:t>
      </w:r>
      <w:r>
        <w:t>.</w:t>
      </w:r>
    </w:p>
    <w:p w14:paraId="47FBC7A6" w14:textId="77777777" w:rsidR="00B601C6" w:rsidRPr="00B601C6" w:rsidRDefault="00B601C6" w:rsidP="005F1D4E">
      <w:pPr>
        <w:pStyle w:val="ListParagraph"/>
        <w:numPr>
          <w:ilvl w:val="0"/>
          <w:numId w:val="21"/>
        </w:numPr>
        <w:spacing w:after="0" w:line="240" w:lineRule="auto"/>
      </w:pPr>
      <w:r w:rsidRPr="00B601C6">
        <w:t>Assist the State in identifying, investigating, and resolving file transfer issues.</w:t>
      </w:r>
    </w:p>
    <w:p w14:paraId="212708F8" w14:textId="4C0232A0" w:rsidR="00B601C6" w:rsidRPr="00B601C6" w:rsidRDefault="00B601C6" w:rsidP="00B601C6">
      <w:pPr>
        <w:spacing w:after="0" w:line="240" w:lineRule="auto"/>
        <w:contextualSpacing/>
      </w:pPr>
    </w:p>
    <w:p w14:paraId="718FC784" w14:textId="454E7FA3" w:rsidR="00B601C6" w:rsidRPr="00B601C6" w:rsidRDefault="00B601C6" w:rsidP="00B601C6">
      <w:pPr>
        <w:pStyle w:val="Heading2"/>
      </w:pPr>
      <w:bookmarkStart w:id="48" w:name="_Toc221708943"/>
      <w:r>
        <w:t xml:space="preserve">AIS </w:t>
      </w:r>
      <w:r w:rsidRPr="00B601C6">
        <w:t>Interface Support</w:t>
      </w:r>
      <w:bookmarkEnd w:id="48"/>
    </w:p>
    <w:p w14:paraId="33E60059" w14:textId="232DB203" w:rsidR="00B601C6" w:rsidRPr="00B601C6" w:rsidRDefault="00B601C6" w:rsidP="00B601C6">
      <w:pPr>
        <w:spacing w:after="0" w:line="240" w:lineRule="auto"/>
        <w:ind w:left="360"/>
        <w:contextualSpacing/>
      </w:pPr>
      <w:r w:rsidRPr="00B601C6">
        <w:t xml:space="preserve">AIS integrates with multiple State and vendor systems. </w:t>
      </w:r>
      <w:r w:rsidR="007450FD" w:rsidRPr="007450FD">
        <w:t>Please see Section 2.E.i for additional information</w:t>
      </w:r>
      <w:r w:rsidR="007450FD">
        <w:t xml:space="preserve">. </w:t>
      </w:r>
      <w:r w:rsidRPr="00B601C6">
        <w:t>The Contractor shall:</w:t>
      </w:r>
    </w:p>
    <w:p w14:paraId="19A837AB" w14:textId="77777777" w:rsidR="00B601C6" w:rsidRPr="00B601C6" w:rsidRDefault="00B601C6" w:rsidP="005F1D4E">
      <w:pPr>
        <w:pStyle w:val="ListParagraph"/>
        <w:numPr>
          <w:ilvl w:val="0"/>
          <w:numId w:val="22"/>
        </w:numPr>
        <w:spacing w:after="0" w:line="240" w:lineRule="auto"/>
      </w:pPr>
      <w:r w:rsidRPr="00B601C6">
        <w:t>Maintain all AIS interfaces and implement changes required by policy or system updates.</w:t>
      </w:r>
    </w:p>
    <w:p w14:paraId="656C4CB9" w14:textId="51B18523" w:rsidR="00B601C6" w:rsidRPr="00B601C6" w:rsidRDefault="00B601C6" w:rsidP="005F1D4E">
      <w:pPr>
        <w:pStyle w:val="ListParagraph"/>
        <w:numPr>
          <w:ilvl w:val="0"/>
          <w:numId w:val="22"/>
        </w:numPr>
        <w:spacing w:after="0" w:line="240" w:lineRule="auto"/>
      </w:pPr>
      <w:r w:rsidRPr="00B601C6">
        <w:t>Support AIS</w:t>
      </w:r>
      <w:r w:rsidR="00706BF0">
        <w:t>-</w:t>
      </w:r>
      <w:r w:rsidR="0021643B">
        <w:t>RFS</w:t>
      </w:r>
      <w:r w:rsidR="0021643B" w:rsidRPr="00B601C6">
        <w:t xml:space="preserve"> </w:t>
      </w:r>
      <w:r w:rsidRPr="00B601C6">
        <w:t>interfaces to ensure accurate payment processing for CCDF-authorized services.</w:t>
      </w:r>
    </w:p>
    <w:p w14:paraId="06C8387E" w14:textId="77777777" w:rsidR="00B601C6" w:rsidRPr="00B601C6" w:rsidRDefault="00B601C6" w:rsidP="005F1D4E">
      <w:pPr>
        <w:pStyle w:val="ListParagraph"/>
        <w:numPr>
          <w:ilvl w:val="0"/>
          <w:numId w:val="22"/>
        </w:numPr>
        <w:spacing w:after="0" w:line="240" w:lineRule="auto"/>
      </w:pPr>
      <w:r w:rsidRPr="00B601C6">
        <w:t>Receive, import, and validate data from:</w:t>
      </w:r>
    </w:p>
    <w:p w14:paraId="4AE9CFC2" w14:textId="201DB7FA" w:rsidR="00706BF0" w:rsidRDefault="00706BF0" w:rsidP="005F1D4E">
      <w:pPr>
        <w:pStyle w:val="ListParagraph"/>
        <w:numPr>
          <w:ilvl w:val="1"/>
          <w:numId w:val="22"/>
        </w:numPr>
        <w:spacing w:after="0" w:line="240" w:lineRule="auto"/>
      </w:pPr>
      <w:r w:rsidRPr="00706BF0">
        <w:t>RCCS (</w:t>
      </w:r>
      <w:r w:rsidR="45487C6F">
        <w:t xml:space="preserve">Regulated </w:t>
      </w:r>
      <w:r w:rsidRPr="00706BF0">
        <w:t>Child Care System)</w:t>
      </w:r>
    </w:p>
    <w:p w14:paraId="4636D770" w14:textId="351434DE" w:rsidR="005B257C" w:rsidRDefault="005B257C" w:rsidP="005F1D4E">
      <w:pPr>
        <w:pStyle w:val="ListParagraph"/>
        <w:numPr>
          <w:ilvl w:val="1"/>
          <w:numId w:val="22"/>
        </w:numPr>
        <w:spacing w:after="0" w:line="240" w:lineRule="auto"/>
      </w:pPr>
      <w:r>
        <w:t>PES (Provider Eligibility Standards</w:t>
      </w:r>
      <w:r w:rsidR="00C70BDA">
        <w:t>)</w:t>
      </w:r>
    </w:p>
    <w:p w14:paraId="10597786" w14:textId="06DE8119" w:rsidR="00B601C6" w:rsidRPr="00B601C6" w:rsidRDefault="00AA2678" w:rsidP="005F1D4E">
      <w:pPr>
        <w:pStyle w:val="ListParagraph"/>
        <w:numPr>
          <w:ilvl w:val="1"/>
          <w:numId w:val="22"/>
        </w:numPr>
        <w:spacing w:after="0" w:line="240" w:lineRule="auto"/>
      </w:pPr>
      <w:r>
        <w:lastRenderedPageBreak/>
        <w:t>QASE m</w:t>
      </w:r>
      <w:r w:rsidR="00B601C6" w:rsidRPr="00B601C6">
        <w:t>onitoring</w:t>
      </w:r>
    </w:p>
    <w:p w14:paraId="534B0062" w14:textId="77777777" w:rsidR="00B601C6" w:rsidRPr="00B601C6" w:rsidRDefault="00B601C6" w:rsidP="005F1D4E">
      <w:pPr>
        <w:pStyle w:val="ListParagraph"/>
        <w:numPr>
          <w:ilvl w:val="1"/>
          <w:numId w:val="22"/>
        </w:numPr>
        <w:spacing w:after="0" w:line="240" w:lineRule="auto"/>
      </w:pPr>
      <w:r w:rsidRPr="00B601C6">
        <w:t>FSSA Data Warehouse</w:t>
      </w:r>
    </w:p>
    <w:p w14:paraId="4FB94153" w14:textId="3A02D0E1" w:rsidR="00B601C6" w:rsidRDefault="00AA2678" w:rsidP="005F1D4E">
      <w:pPr>
        <w:pStyle w:val="ListParagraph"/>
        <w:numPr>
          <w:ilvl w:val="1"/>
          <w:numId w:val="22"/>
        </w:numPr>
        <w:spacing w:after="0" w:line="240" w:lineRule="auto"/>
      </w:pPr>
      <w:r>
        <w:t>RF</w:t>
      </w:r>
      <w:r w:rsidR="003007CB">
        <w:t>S</w:t>
      </w:r>
      <w:r>
        <w:t xml:space="preserve"> Payment system</w:t>
      </w:r>
    </w:p>
    <w:p w14:paraId="3D5DCBE9" w14:textId="7686D4A4" w:rsidR="00E33E3B" w:rsidRDefault="00E33E3B" w:rsidP="005F1D4E">
      <w:pPr>
        <w:pStyle w:val="ListParagraph"/>
        <w:numPr>
          <w:ilvl w:val="1"/>
          <w:numId w:val="22"/>
        </w:numPr>
        <w:spacing w:after="0" w:line="240" w:lineRule="auto"/>
      </w:pPr>
      <w:r>
        <w:t>EEC (Early Ed Connect)</w:t>
      </w:r>
    </w:p>
    <w:p w14:paraId="039E2794" w14:textId="138DFE72" w:rsidR="00753868" w:rsidRDefault="00753868" w:rsidP="005F1D4E">
      <w:pPr>
        <w:pStyle w:val="ListParagraph"/>
        <w:numPr>
          <w:ilvl w:val="1"/>
          <w:numId w:val="22"/>
        </w:numPr>
        <w:spacing w:after="0" w:line="240" w:lineRule="auto"/>
      </w:pPr>
      <w:r>
        <w:t xml:space="preserve">PPP (Parent </w:t>
      </w:r>
      <w:r w:rsidR="00881507">
        <w:t xml:space="preserve">and </w:t>
      </w:r>
      <w:r>
        <w:t>Provider Portal)</w:t>
      </w:r>
    </w:p>
    <w:p w14:paraId="426344B7" w14:textId="20E94E98" w:rsidR="009B21A8" w:rsidRPr="00B601C6" w:rsidRDefault="00B7408C" w:rsidP="005F1D4E">
      <w:pPr>
        <w:pStyle w:val="ListParagraph"/>
        <w:numPr>
          <w:ilvl w:val="1"/>
          <w:numId w:val="22"/>
        </w:numPr>
        <w:spacing w:after="0" w:line="240" w:lineRule="auto"/>
      </w:pPr>
      <w:r>
        <w:t>IDOE SPN</w:t>
      </w:r>
    </w:p>
    <w:p w14:paraId="110BF3E2" w14:textId="77777777" w:rsidR="00B601C6" w:rsidRPr="00B601C6" w:rsidRDefault="00B601C6" w:rsidP="005F1D4E">
      <w:pPr>
        <w:pStyle w:val="ListParagraph"/>
        <w:numPr>
          <w:ilvl w:val="0"/>
          <w:numId w:val="22"/>
        </w:numPr>
        <w:spacing w:after="0" w:line="240" w:lineRule="auto"/>
      </w:pPr>
      <w:r w:rsidRPr="00B601C6">
        <w:t>Export and transmit data to:</w:t>
      </w:r>
    </w:p>
    <w:p w14:paraId="1297D9B4" w14:textId="2D550D7A" w:rsidR="00B601C6" w:rsidRPr="00B601C6" w:rsidRDefault="00706BF0" w:rsidP="005F1D4E">
      <w:pPr>
        <w:pStyle w:val="ListParagraph"/>
        <w:numPr>
          <w:ilvl w:val="1"/>
          <w:numId w:val="22"/>
        </w:numPr>
        <w:spacing w:after="0" w:line="240" w:lineRule="auto"/>
      </w:pPr>
      <w:r>
        <w:t>IEDSS</w:t>
      </w:r>
      <w:r w:rsidR="00AA2678">
        <w:t xml:space="preserve"> Master Client Index</w:t>
      </w:r>
    </w:p>
    <w:p w14:paraId="6687957F" w14:textId="7EA96A49" w:rsidR="00B601C6" w:rsidRPr="00B601C6" w:rsidRDefault="00AA2678" w:rsidP="005F1D4E">
      <w:pPr>
        <w:pStyle w:val="ListParagraph"/>
        <w:numPr>
          <w:ilvl w:val="1"/>
          <w:numId w:val="22"/>
        </w:numPr>
        <w:spacing w:after="0" w:line="240" w:lineRule="auto"/>
      </w:pPr>
      <w:r>
        <w:t>QASE m</w:t>
      </w:r>
      <w:r w:rsidR="00B601C6" w:rsidRPr="00B601C6">
        <w:t>onitoring</w:t>
      </w:r>
    </w:p>
    <w:p w14:paraId="7A7F116F" w14:textId="77777777" w:rsidR="00B601C6" w:rsidRPr="00B601C6" w:rsidRDefault="00B601C6" w:rsidP="005F1D4E">
      <w:pPr>
        <w:pStyle w:val="ListParagraph"/>
        <w:numPr>
          <w:ilvl w:val="1"/>
          <w:numId w:val="22"/>
        </w:numPr>
        <w:spacing w:after="0" w:line="240" w:lineRule="auto"/>
      </w:pPr>
      <w:r w:rsidRPr="00B601C6">
        <w:t>Data Warehouse</w:t>
      </w:r>
    </w:p>
    <w:p w14:paraId="77CCC987" w14:textId="77777777" w:rsidR="00B601C6" w:rsidRPr="00B601C6" w:rsidRDefault="00B601C6" w:rsidP="005F1D4E">
      <w:pPr>
        <w:pStyle w:val="ListParagraph"/>
        <w:numPr>
          <w:ilvl w:val="1"/>
          <w:numId w:val="22"/>
        </w:numPr>
        <w:spacing w:after="0" w:line="240" w:lineRule="auto"/>
      </w:pPr>
      <w:r w:rsidRPr="00B601C6">
        <w:t>CCDF Discrepancy Log</w:t>
      </w:r>
    </w:p>
    <w:p w14:paraId="065C4A24" w14:textId="4C80D29A" w:rsidR="00B601C6" w:rsidRDefault="00AA2678" w:rsidP="005F1D4E">
      <w:pPr>
        <w:pStyle w:val="ListParagraph"/>
        <w:numPr>
          <w:ilvl w:val="1"/>
          <w:numId w:val="22"/>
        </w:numPr>
        <w:spacing w:after="0" w:line="240" w:lineRule="auto"/>
      </w:pPr>
      <w:r>
        <w:t>RF</w:t>
      </w:r>
      <w:r w:rsidR="003007CB">
        <w:t>S</w:t>
      </w:r>
      <w:r>
        <w:t xml:space="preserve"> Payment </w:t>
      </w:r>
      <w:r w:rsidR="00E33E3B">
        <w:t>system</w:t>
      </w:r>
    </w:p>
    <w:p w14:paraId="797D24E1" w14:textId="77777777" w:rsidR="00753868" w:rsidRDefault="00753868" w:rsidP="00753868">
      <w:pPr>
        <w:pStyle w:val="ListParagraph"/>
        <w:numPr>
          <w:ilvl w:val="1"/>
          <w:numId w:val="22"/>
        </w:numPr>
        <w:spacing w:after="0" w:line="240" w:lineRule="auto"/>
      </w:pPr>
      <w:r>
        <w:t>EEC (Early Ed Connect)</w:t>
      </w:r>
    </w:p>
    <w:p w14:paraId="70A9855B" w14:textId="6FA92C1A" w:rsidR="00753868" w:rsidRDefault="00753868" w:rsidP="00753868">
      <w:pPr>
        <w:pStyle w:val="ListParagraph"/>
        <w:numPr>
          <w:ilvl w:val="1"/>
          <w:numId w:val="22"/>
        </w:numPr>
        <w:spacing w:after="0" w:line="240" w:lineRule="auto"/>
      </w:pPr>
      <w:r>
        <w:t xml:space="preserve">PPP (Parent </w:t>
      </w:r>
      <w:r w:rsidR="00881507">
        <w:t xml:space="preserve">and </w:t>
      </w:r>
      <w:r>
        <w:t>Provider Portal)</w:t>
      </w:r>
    </w:p>
    <w:p w14:paraId="0F29C465" w14:textId="2664E66E" w:rsidR="001C7B43" w:rsidRPr="00B601C6" w:rsidRDefault="001C7B43" w:rsidP="001C7B43">
      <w:pPr>
        <w:pStyle w:val="ListParagraph"/>
        <w:numPr>
          <w:ilvl w:val="1"/>
          <w:numId w:val="22"/>
        </w:numPr>
        <w:spacing w:after="0" w:line="240" w:lineRule="auto"/>
      </w:pPr>
      <w:r>
        <w:t>IDOE SPN</w:t>
      </w:r>
    </w:p>
    <w:p w14:paraId="0F6F35AF" w14:textId="4FB7FB9F" w:rsidR="00E41675" w:rsidRPr="00B601C6" w:rsidRDefault="00E41675" w:rsidP="001C7B43">
      <w:pPr>
        <w:pStyle w:val="ListParagraph"/>
        <w:numPr>
          <w:ilvl w:val="1"/>
          <w:numId w:val="22"/>
        </w:numPr>
        <w:spacing w:after="0" w:line="240" w:lineRule="auto"/>
      </w:pPr>
      <w:r>
        <w:t>Salesforce Marketing Cloud (SFMC)</w:t>
      </w:r>
    </w:p>
    <w:p w14:paraId="1D94F191" w14:textId="77777777" w:rsidR="00B601C6" w:rsidRPr="00B601C6" w:rsidRDefault="00B601C6" w:rsidP="005F1D4E">
      <w:pPr>
        <w:pStyle w:val="ListParagraph"/>
        <w:numPr>
          <w:ilvl w:val="0"/>
          <w:numId w:val="22"/>
        </w:numPr>
        <w:spacing w:after="0" w:line="240" w:lineRule="auto"/>
      </w:pPr>
      <w:r w:rsidRPr="00B601C6">
        <w:t>Identify interface anomalies and report findings to the State.</w:t>
      </w:r>
    </w:p>
    <w:p w14:paraId="11B8797D" w14:textId="4256CABC" w:rsidR="00B601C6" w:rsidRDefault="00B601C6" w:rsidP="005F1D4E">
      <w:pPr>
        <w:pStyle w:val="ListParagraph"/>
        <w:numPr>
          <w:ilvl w:val="0"/>
          <w:numId w:val="22"/>
        </w:numPr>
        <w:spacing w:after="0" w:line="240" w:lineRule="auto"/>
      </w:pPr>
      <w:r w:rsidRPr="00B601C6">
        <w:t>Participate in interface design sessions with the State and external vendors as needed.</w:t>
      </w:r>
    </w:p>
    <w:p w14:paraId="71545F2A" w14:textId="77777777" w:rsidR="00706BF0" w:rsidRPr="00B601C6" w:rsidRDefault="00706BF0" w:rsidP="00706BF0">
      <w:pPr>
        <w:pStyle w:val="ListParagraph"/>
        <w:spacing w:after="0" w:line="240" w:lineRule="auto"/>
        <w:ind w:left="1080"/>
      </w:pPr>
    </w:p>
    <w:p w14:paraId="6D19781D" w14:textId="66581CBF" w:rsidR="00B601C6" w:rsidRPr="00B601C6" w:rsidRDefault="006937D4" w:rsidP="00706BF0">
      <w:pPr>
        <w:pStyle w:val="Heading2"/>
      </w:pPr>
      <w:bookmarkStart w:id="49" w:name="_Toc221708944"/>
      <w:r>
        <w:t>RFS Payment System</w:t>
      </w:r>
      <w:r w:rsidR="00B601C6" w:rsidRPr="00706BF0">
        <w:t xml:space="preserve"> Reconciliation</w:t>
      </w:r>
      <w:bookmarkEnd w:id="49"/>
    </w:p>
    <w:p w14:paraId="0521EA39" w14:textId="2F27C7B1" w:rsidR="00B601C6" w:rsidRPr="00B601C6" w:rsidRDefault="00B601C6" w:rsidP="00706BF0">
      <w:pPr>
        <w:spacing w:after="0" w:line="240" w:lineRule="auto"/>
        <w:ind w:left="360"/>
        <w:contextualSpacing/>
      </w:pPr>
      <w:r w:rsidRPr="00B601C6">
        <w:t>The Contractor shall support provider payment accuracy through AIS</w:t>
      </w:r>
      <w:r w:rsidR="00706BF0">
        <w:t>-</w:t>
      </w:r>
      <w:r w:rsidR="0FE1E436">
        <w:t xml:space="preserve">RFS </w:t>
      </w:r>
      <w:r w:rsidRPr="00B601C6">
        <w:t>reconciliation activities, including:</w:t>
      </w:r>
    </w:p>
    <w:p w14:paraId="01233F96" w14:textId="77777777" w:rsidR="00B601C6" w:rsidRPr="00B601C6" w:rsidRDefault="00B601C6" w:rsidP="005F1D4E">
      <w:pPr>
        <w:pStyle w:val="ListParagraph"/>
        <w:numPr>
          <w:ilvl w:val="0"/>
          <w:numId w:val="23"/>
        </w:numPr>
        <w:spacing w:after="0" w:line="240" w:lineRule="auto"/>
      </w:pPr>
      <w:r w:rsidRPr="00B601C6">
        <w:t>Balancing processed payment files and supporting resolution of discrepancies.</w:t>
      </w:r>
    </w:p>
    <w:p w14:paraId="404B1DC8" w14:textId="77777777" w:rsidR="00B601C6" w:rsidRPr="00B601C6" w:rsidRDefault="00B601C6" w:rsidP="005F1D4E">
      <w:pPr>
        <w:pStyle w:val="ListParagraph"/>
        <w:numPr>
          <w:ilvl w:val="0"/>
          <w:numId w:val="23"/>
        </w:numPr>
        <w:spacing w:after="0" w:line="240" w:lineRule="auto"/>
      </w:pPr>
      <w:r w:rsidRPr="00B601C6">
        <w:t>Monitoring weekly payment return files and reporting issues to the State.</w:t>
      </w:r>
    </w:p>
    <w:p w14:paraId="1CC255A8" w14:textId="77777777" w:rsidR="00B601C6" w:rsidRPr="00B601C6" w:rsidRDefault="00B601C6" w:rsidP="005F1D4E">
      <w:pPr>
        <w:pStyle w:val="ListParagraph"/>
        <w:numPr>
          <w:ilvl w:val="0"/>
          <w:numId w:val="23"/>
        </w:numPr>
        <w:spacing w:after="0" w:line="240" w:lineRule="auto"/>
      </w:pPr>
      <w:r w:rsidRPr="00B601C6">
        <w:t>Running weekly processes to collect payment and exception data.</w:t>
      </w:r>
    </w:p>
    <w:p w14:paraId="665CBE5C" w14:textId="77777777" w:rsidR="00B601C6" w:rsidRPr="00B601C6" w:rsidRDefault="00B601C6" w:rsidP="005F1D4E">
      <w:pPr>
        <w:pStyle w:val="ListParagraph"/>
        <w:numPr>
          <w:ilvl w:val="0"/>
          <w:numId w:val="23"/>
        </w:numPr>
        <w:spacing w:after="0" w:line="240" w:lineRule="auto"/>
      </w:pPr>
      <w:r w:rsidRPr="00B601C6">
        <w:t>Producing weekly and annual reconciliation reports and notifying the State of issues within three (3) business days of discovery.</w:t>
      </w:r>
    </w:p>
    <w:p w14:paraId="0EFFAF55" w14:textId="0472EA92" w:rsidR="00B601C6" w:rsidRPr="00B601C6" w:rsidRDefault="00B601C6" w:rsidP="005F1D4E">
      <w:pPr>
        <w:pStyle w:val="ListParagraph"/>
        <w:numPr>
          <w:ilvl w:val="0"/>
          <w:numId w:val="23"/>
        </w:numPr>
        <w:spacing w:after="0" w:line="240" w:lineRule="auto"/>
      </w:pPr>
      <w:r w:rsidRPr="00B601C6">
        <w:t>Supporting audit activities related to AIS</w:t>
      </w:r>
      <w:r w:rsidR="00706BF0">
        <w:t>-</w:t>
      </w:r>
      <w:r w:rsidR="0076278A">
        <w:t>RFS</w:t>
      </w:r>
      <w:r w:rsidR="0076278A" w:rsidRPr="00B601C6">
        <w:t xml:space="preserve"> </w:t>
      </w:r>
      <w:r w:rsidRPr="00B601C6">
        <w:t>payment processing.</w:t>
      </w:r>
    </w:p>
    <w:p w14:paraId="01F6168A" w14:textId="468BBD83" w:rsidR="00B601C6" w:rsidRPr="00B601C6" w:rsidRDefault="00B601C6" w:rsidP="00B601C6">
      <w:pPr>
        <w:spacing w:after="0" w:line="240" w:lineRule="auto"/>
        <w:contextualSpacing/>
      </w:pPr>
    </w:p>
    <w:p w14:paraId="58CB6A9F" w14:textId="2AB1270E" w:rsidR="00B601C6" w:rsidRPr="00B601C6" w:rsidRDefault="00B601C6" w:rsidP="00706BF0">
      <w:pPr>
        <w:pStyle w:val="Heading2"/>
      </w:pPr>
      <w:bookmarkStart w:id="50" w:name="_Toc221708945"/>
      <w:r w:rsidRPr="00706BF0">
        <w:t>W-9 and Provider Tax Information</w:t>
      </w:r>
      <w:bookmarkEnd w:id="50"/>
    </w:p>
    <w:p w14:paraId="0EC64257" w14:textId="77777777" w:rsidR="00B601C6" w:rsidRPr="00B601C6" w:rsidRDefault="00B601C6" w:rsidP="00706BF0">
      <w:pPr>
        <w:spacing w:after="0" w:line="240" w:lineRule="auto"/>
        <w:ind w:left="360"/>
        <w:contextualSpacing/>
      </w:pPr>
      <w:r w:rsidRPr="00B601C6">
        <w:t>The Contractor shall:</w:t>
      </w:r>
    </w:p>
    <w:p w14:paraId="66EBAF49" w14:textId="2743435D" w:rsidR="00B601C6" w:rsidRPr="00B601C6" w:rsidRDefault="00B601C6" w:rsidP="005F1D4E">
      <w:pPr>
        <w:pStyle w:val="ListParagraph"/>
        <w:numPr>
          <w:ilvl w:val="0"/>
          <w:numId w:val="24"/>
        </w:numPr>
        <w:spacing w:after="0" w:line="240" w:lineRule="auto"/>
      </w:pPr>
      <w:r w:rsidRPr="00B601C6">
        <w:t>Maintain AIS functionality used to collect and store tax identification (TIN) information for CCDF providers.</w:t>
      </w:r>
    </w:p>
    <w:p w14:paraId="33DACF9F" w14:textId="788D4AAF" w:rsidR="60D6B63B" w:rsidRDefault="60D6B63B" w:rsidP="00183A14">
      <w:pPr>
        <w:pStyle w:val="ListParagraph"/>
        <w:numPr>
          <w:ilvl w:val="1"/>
          <w:numId w:val="24"/>
        </w:numPr>
        <w:spacing w:after="0" w:line="240" w:lineRule="auto"/>
      </w:pPr>
      <w:r>
        <w:t xml:space="preserve">TIN information is stored in CCIS and validated with the IRS. Once validated, </w:t>
      </w:r>
      <w:r w:rsidR="57EAE42D">
        <w:t xml:space="preserve">the program and associated </w:t>
      </w:r>
      <w:r>
        <w:t xml:space="preserve">TIN </w:t>
      </w:r>
      <w:r w:rsidR="3FE1FC20">
        <w:t xml:space="preserve">are </w:t>
      </w:r>
      <w:r>
        <w:t>stored in AIS</w:t>
      </w:r>
      <w:r w:rsidR="4B98748C">
        <w:t>.</w:t>
      </w:r>
      <w:r>
        <w:t xml:space="preserve"> </w:t>
      </w:r>
      <w:r w:rsidR="6A99B6FF">
        <w:t xml:space="preserve">This information is </w:t>
      </w:r>
      <w:r>
        <w:t xml:space="preserve">sent to RFS with the payment </w:t>
      </w:r>
      <w:proofErr w:type="gramStart"/>
      <w:r>
        <w:t>detail</w:t>
      </w:r>
      <w:proofErr w:type="gramEnd"/>
      <w:r w:rsidR="7BB787AE">
        <w:t xml:space="preserve">, which is used </w:t>
      </w:r>
      <w:r w:rsidR="00EE422A">
        <w:t xml:space="preserve">by RFS </w:t>
      </w:r>
      <w:r w:rsidR="7BB787AE">
        <w:t xml:space="preserve">to generate </w:t>
      </w:r>
      <w:r>
        <w:t>1099</w:t>
      </w:r>
      <w:r w:rsidR="7969A05D">
        <w:t xml:space="preserve"> forms. </w:t>
      </w:r>
    </w:p>
    <w:p w14:paraId="7AB07FBF" w14:textId="00D53497" w:rsidR="00B601C6" w:rsidRPr="00B601C6" w:rsidRDefault="00B601C6" w:rsidP="005F1D4E">
      <w:pPr>
        <w:pStyle w:val="ListParagraph"/>
        <w:numPr>
          <w:ilvl w:val="0"/>
          <w:numId w:val="24"/>
        </w:numPr>
        <w:spacing w:after="0" w:line="240" w:lineRule="auto"/>
      </w:pPr>
      <w:r w:rsidRPr="00B601C6">
        <w:t>Maintain the AIS</w:t>
      </w:r>
      <w:r w:rsidR="00706BF0">
        <w:t>-</w:t>
      </w:r>
      <w:r w:rsidRPr="00B601C6">
        <w:t>CCIS interface used to exchange TIN data.</w:t>
      </w:r>
    </w:p>
    <w:p w14:paraId="6021C8BB" w14:textId="4C2B7BE6" w:rsidR="00B601C6" w:rsidRPr="00B601C6" w:rsidRDefault="00B601C6" w:rsidP="005F1D4E">
      <w:pPr>
        <w:pStyle w:val="ListParagraph"/>
        <w:numPr>
          <w:ilvl w:val="0"/>
          <w:numId w:val="24"/>
        </w:numPr>
        <w:spacing w:after="0" w:line="240" w:lineRule="auto"/>
      </w:pPr>
      <w:r w:rsidRPr="00B601C6">
        <w:t xml:space="preserve">Update </w:t>
      </w:r>
      <w:r w:rsidR="00555EB3">
        <w:t>CCIS and</w:t>
      </w:r>
      <w:r w:rsidRPr="00B601C6">
        <w:t xml:space="preserve"> AIS functionality as necessary to support changes in data collection or reporting requirements.</w:t>
      </w:r>
    </w:p>
    <w:p w14:paraId="0B1EA200" w14:textId="0CC3CE04" w:rsidR="00B601C6" w:rsidRPr="00B601C6" w:rsidRDefault="00B601C6" w:rsidP="005F1D4E">
      <w:pPr>
        <w:pStyle w:val="ListParagraph"/>
        <w:numPr>
          <w:ilvl w:val="0"/>
          <w:numId w:val="24"/>
        </w:numPr>
        <w:spacing w:after="0" w:line="240" w:lineRule="auto"/>
      </w:pPr>
      <w:r w:rsidRPr="00B601C6">
        <w:t xml:space="preserve">Provide TIN </w:t>
      </w:r>
      <w:r w:rsidR="00B05BF4">
        <w:t>and payment</w:t>
      </w:r>
      <w:r w:rsidRPr="00B601C6">
        <w:t xml:space="preserve"> data to </w:t>
      </w:r>
      <w:r w:rsidR="00E41F90">
        <w:t>R</w:t>
      </w:r>
      <w:r w:rsidR="0076278A">
        <w:t>FS</w:t>
      </w:r>
      <w:r w:rsidR="00E41F90" w:rsidRPr="00B601C6">
        <w:t xml:space="preserve"> </w:t>
      </w:r>
      <w:r w:rsidRPr="00B601C6">
        <w:t>for 1099 issuance.</w:t>
      </w:r>
    </w:p>
    <w:p w14:paraId="39147204" w14:textId="24D980A3" w:rsidR="00B601C6" w:rsidRPr="00B601C6" w:rsidRDefault="00B601C6" w:rsidP="00B601C6">
      <w:pPr>
        <w:spacing w:after="0" w:line="240" w:lineRule="auto"/>
        <w:contextualSpacing/>
      </w:pPr>
    </w:p>
    <w:p w14:paraId="6066CEAE" w14:textId="2AFD854E" w:rsidR="00B601C6" w:rsidRPr="00B601C6" w:rsidRDefault="00B601C6" w:rsidP="00706BF0">
      <w:pPr>
        <w:pStyle w:val="Heading2"/>
      </w:pPr>
      <w:bookmarkStart w:id="51" w:name="_Toc221708946"/>
      <w:r w:rsidRPr="00706BF0">
        <w:lastRenderedPageBreak/>
        <w:t>AIS Administrative and Program Support</w:t>
      </w:r>
      <w:bookmarkEnd w:id="51"/>
      <w:r w:rsidR="00706BF0">
        <w:br/>
      </w:r>
    </w:p>
    <w:p w14:paraId="6313D122" w14:textId="4001DB72" w:rsidR="00B601C6" w:rsidRPr="00B601C6" w:rsidRDefault="00B601C6" w:rsidP="00706BF0">
      <w:pPr>
        <w:pStyle w:val="Heading3"/>
      </w:pPr>
      <w:bookmarkStart w:id="52" w:name="_Toc221708947"/>
      <w:r w:rsidRPr="00706BF0">
        <w:t xml:space="preserve">Budget </w:t>
      </w:r>
      <w:r w:rsidR="00706BF0">
        <w:t>and</w:t>
      </w:r>
      <w:r w:rsidRPr="00706BF0">
        <w:t xml:space="preserve"> Allocations Management</w:t>
      </w:r>
      <w:bookmarkEnd w:id="52"/>
    </w:p>
    <w:p w14:paraId="0A4B0316" w14:textId="77777777" w:rsidR="00B601C6" w:rsidRPr="00B601C6" w:rsidRDefault="00B601C6" w:rsidP="00706BF0">
      <w:pPr>
        <w:spacing w:after="0" w:line="240" w:lineRule="auto"/>
        <w:ind w:left="720"/>
        <w:contextualSpacing/>
      </w:pPr>
      <w:r w:rsidRPr="00B601C6">
        <w:t>The Contractor shall support CCDF financial and program management through AIS budgeting tools, including:</w:t>
      </w:r>
    </w:p>
    <w:p w14:paraId="7AC20E86" w14:textId="77777777" w:rsidR="00B601C6" w:rsidRPr="00B601C6" w:rsidRDefault="00B601C6" w:rsidP="005F1D4E">
      <w:pPr>
        <w:pStyle w:val="ListParagraph"/>
        <w:numPr>
          <w:ilvl w:val="0"/>
          <w:numId w:val="25"/>
        </w:numPr>
        <w:spacing w:after="0" w:line="240" w:lineRule="auto"/>
      </w:pPr>
      <w:r w:rsidRPr="00B601C6">
        <w:t>Managing statewide direct service allocations and providing weekly obligation/utilization reports.</w:t>
      </w:r>
    </w:p>
    <w:p w14:paraId="01B418FA" w14:textId="77777777" w:rsidR="00B601C6" w:rsidRPr="00B601C6" w:rsidRDefault="00B601C6" w:rsidP="005F1D4E">
      <w:pPr>
        <w:pStyle w:val="ListParagraph"/>
        <w:numPr>
          <w:ilvl w:val="0"/>
          <w:numId w:val="25"/>
        </w:numPr>
        <w:spacing w:after="0" w:line="240" w:lineRule="auto"/>
      </w:pPr>
      <w:r w:rsidRPr="00B601C6">
        <w:t>Producing regional allocation reports at least biweekly, including projections and waitlist data.</w:t>
      </w:r>
    </w:p>
    <w:p w14:paraId="752EF0AE" w14:textId="77777777" w:rsidR="00B601C6" w:rsidRPr="00B601C6" w:rsidRDefault="00B601C6" w:rsidP="005F1D4E">
      <w:pPr>
        <w:pStyle w:val="ListParagraph"/>
        <w:numPr>
          <w:ilvl w:val="0"/>
          <w:numId w:val="25"/>
        </w:numPr>
        <w:spacing w:after="0" w:line="240" w:lineRule="auto"/>
      </w:pPr>
      <w:r w:rsidRPr="00B601C6">
        <w:t>Managing allocations applied to TANF and waitlisted families as directed by the State.</w:t>
      </w:r>
    </w:p>
    <w:p w14:paraId="24D43674" w14:textId="77777777" w:rsidR="00B601C6" w:rsidRPr="00B601C6" w:rsidRDefault="00B601C6" w:rsidP="005F1D4E">
      <w:pPr>
        <w:pStyle w:val="ListParagraph"/>
        <w:numPr>
          <w:ilvl w:val="0"/>
          <w:numId w:val="25"/>
        </w:numPr>
        <w:spacing w:after="0" w:line="240" w:lineRule="auto"/>
      </w:pPr>
      <w:r w:rsidRPr="00B601C6">
        <w:t>Reallocating funds promptly when directed.</w:t>
      </w:r>
    </w:p>
    <w:p w14:paraId="7C39D87A" w14:textId="7172D5B9" w:rsidR="00B601C6" w:rsidRPr="00B601C6" w:rsidRDefault="00FE33DF" w:rsidP="005F1D4E">
      <w:pPr>
        <w:pStyle w:val="ListParagraph"/>
        <w:numPr>
          <w:ilvl w:val="0"/>
          <w:numId w:val="25"/>
        </w:numPr>
        <w:spacing w:after="0" w:line="240" w:lineRule="auto"/>
      </w:pPr>
      <w:r>
        <w:t>Implementing cost of care reimbursement survey data to update</w:t>
      </w:r>
      <w:r w:rsidR="00B601C6" w:rsidRPr="00B601C6">
        <w:t xml:space="preserve"> </w:t>
      </w:r>
      <w:proofErr w:type="gramStart"/>
      <w:r w:rsidR="00B601C6" w:rsidRPr="00B601C6">
        <w:t>child care</w:t>
      </w:r>
      <w:proofErr w:type="gramEnd"/>
      <w:r w:rsidR="00B601C6" w:rsidRPr="00B601C6">
        <w:t xml:space="preserve"> market reimbursement rates.</w:t>
      </w:r>
    </w:p>
    <w:p w14:paraId="00F3BC24" w14:textId="77777777" w:rsidR="00B601C6" w:rsidRPr="00B601C6" w:rsidRDefault="00B601C6" w:rsidP="005F1D4E">
      <w:pPr>
        <w:pStyle w:val="ListParagraph"/>
        <w:numPr>
          <w:ilvl w:val="0"/>
          <w:numId w:val="25"/>
        </w:numPr>
        <w:spacing w:after="0" w:line="240" w:lineRule="auto"/>
      </w:pPr>
      <w:r w:rsidRPr="00B601C6">
        <w:t>Supporting AIS-related audit activities.</w:t>
      </w:r>
    </w:p>
    <w:p w14:paraId="21855173" w14:textId="1AF85BD5" w:rsidR="00B601C6" w:rsidRPr="00B601C6" w:rsidRDefault="00B601C6" w:rsidP="00706BF0">
      <w:pPr>
        <w:spacing w:after="0" w:line="240" w:lineRule="auto"/>
        <w:ind w:left="360"/>
        <w:contextualSpacing/>
      </w:pPr>
    </w:p>
    <w:p w14:paraId="12926E3D" w14:textId="4F385165" w:rsidR="00B601C6" w:rsidRPr="00B601C6" w:rsidRDefault="00B601C6" w:rsidP="00F93233">
      <w:pPr>
        <w:pStyle w:val="Heading3"/>
      </w:pPr>
      <w:bookmarkStart w:id="53" w:name="_Toc221708948"/>
      <w:r w:rsidRPr="00F93233">
        <w:t>Documentation</w:t>
      </w:r>
      <w:bookmarkEnd w:id="53"/>
    </w:p>
    <w:p w14:paraId="169BE7C0" w14:textId="77777777" w:rsidR="00B601C6" w:rsidRPr="00B601C6" w:rsidRDefault="00B601C6" w:rsidP="00F93233">
      <w:pPr>
        <w:spacing w:after="0" w:line="240" w:lineRule="auto"/>
        <w:ind w:left="720"/>
        <w:contextualSpacing/>
      </w:pPr>
      <w:r w:rsidRPr="00B601C6">
        <w:t>The Contractor shall maintain all documentation associated with AIS functionality, including:</w:t>
      </w:r>
    </w:p>
    <w:p w14:paraId="76167AD0" w14:textId="77777777" w:rsidR="00B601C6" w:rsidRPr="00B601C6" w:rsidRDefault="00B601C6" w:rsidP="005F1D4E">
      <w:pPr>
        <w:pStyle w:val="ListParagraph"/>
        <w:numPr>
          <w:ilvl w:val="0"/>
          <w:numId w:val="26"/>
        </w:numPr>
        <w:spacing w:after="0" w:line="240" w:lineRule="auto"/>
      </w:pPr>
      <w:r w:rsidRPr="00B601C6">
        <w:t>System documentation (code, business rules, processes, definitions, etc.).</w:t>
      </w:r>
    </w:p>
    <w:p w14:paraId="57727FC0" w14:textId="006C536C" w:rsidR="00B601C6" w:rsidRPr="00B601C6" w:rsidRDefault="00B601C6" w:rsidP="005F1D4E">
      <w:pPr>
        <w:pStyle w:val="ListParagraph"/>
        <w:numPr>
          <w:ilvl w:val="0"/>
          <w:numId w:val="26"/>
        </w:numPr>
        <w:spacing w:after="0" w:line="240" w:lineRule="auto"/>
      </w:pPr>
      <w:r w:rsidRPr="00B601C6">
        <w:t xml:space="preserve">Database </w:t>
      </w:r>
      <w:r w:rsidR="00F93233">
        <w:t>e</w:t>
      </w:r>
      <w:r w:rsidRPr="00B601C6">
        <w:t xml:space="preserve">ntity </w:t>
      </w:r>
      <w:r w:rsidR="00F93233">
        <w:t>r</w:t>
      </w:r>
      <w:r w:rsidRPr="00B601C6">
        <w:t xml:space="preserve">elationship </w:t>
      </w:r>
      <w:r w:rsidR="00F93233">
        <w:t>d</w:t>
      </w:r>
      <w:r w:rsidRPr="00B601C6">
        <w:t>iagrams</w:t>
      </w:r>
    </w:p>
    <w:p w14:paraId="5E9BC67C" w14:textId="77777777" w:rsidR="00B601C6" w:rsidRPr="00B601C6" w:rsidRDefault="00B601C6" w:rsidP="005F1D4E">
      <w:pPr>
        <w:pStyle w:val="ListParagraph"/>
        <w:numPr>
          <w:ilvl w:val="0"/>
          <w:numId w:val="26"/>
        </w:numPr>
        <w:spacing w:after="0" w:line="240" w:lineRule="auto"/>
      </w:pPr>
      <w:r w:rsidRPr="00B601C6">
        <w:t>AIS disaster recovery documentation.</w:t>
      </w:r>
    </w:p>
    <w:p w14:paraId="191A65CE" w14:textId="77777777" w:rsidR="00B601C6" w:rsidRPr="00B601C6" w:rsidRDefault="00B601C6" w:rsidP="005F1D4E">
      <w:pPr>
        <w:pStyle w:val="ListParagraph"/>
        <w:numPr>
          <w:ilvl w:val="0"/>
          <w:numId w:val="26"/>
        </w:numPr>
        <w:spacing w:after="0" w:line="240" w:lineRule="auto"/>
      </w:pPr>
      <w:r w:rsidRPr="00B601C6">
        <w:t>Annual AIS User Manual updates in electronic and hard copy formats.</w:t>
      </w:r>
    </w:p>
    <w:p w14:paraId="24C052C0" w14:textId="77777777" w:rsidR="00B601C6" w:rsidRPr="00B601C6" w:rsidRDefault="00B601C6" w:rsidP="005F1D4E">
      <w:pPr>
        <w:pStyle w:val="ListParagraph"/>
        <w:numPr>
          <w:ilvl w:val="0"/>
          <w:numId w:val="26"/>
        </w:numPr>
        <w:spacing w:after="0" w:line="240" w:lineRule="auto"/>
      </w:pPr>
      <w:r w:rsidRPr="00B601C6">
        <w:t>Release notes for every software update.</w:t>
      </w:r>
    </w:p>
    <w:p w14:paraId="01334B19" w14:textId="77777777" w:rsidR="00B601C6" w:rsidRPr="00B601C6" w:rsidRDefault="00B601C6" w:rsidP="005F1D4E">
      <w:pPr>
        <w:pStyle w:val="ListParagraph"/>
        <w:numPr>
          <w:ilvl w:val="0"/>
          <w:numId w:val="26"/>
        </w:numPr>
        <w:spacing w:after="0" w:line="240" w:lineRule="auto"/>
      </w:pPr>
      <w:r w:rsidRPr="00B601C6">
        <w:t>Documentation of online help, system support issues, enhancements, bug fixes, and QA work.</w:t>
      </w:r>
    </w:p>
    <w:p w14:paraId="64FCE99B" w14:textId="799A89E8" w:rsidR="008F6037" w:rsidRPr="00B601C6" w:rsidRDefault="008F6037" w:rsidP="005F1D4E">
      <w:pPr>
        <w:pStyle w:val="ListParagraph"/>
        <w:numPr>
          <w:ilvl w:val="0"/>
          <w:numId w:val="26"/>
        </w:numPr>
        <w:spacing w:after="0" w:line="240" w:lineRule="auto"/>
      </w:pPr>
      <w:r>
        <w:t>Data dictionaries</w:t>
      </w:r>
    </w:p>
    <w:p w14:paraId="27D4AC2A" w14:textId="44E7BA25" w:rsidR="00B601C6" w:rsidRPr="00B601C6" w:rsidRDefault="00B601C6" w:rsidP="00706BF0">
      <w:pPr>
        <w:spacing w:after="0" w:line="240" w:lineRule="auto"/>
        <w:ind w:left="360"/>
        <w:contextualSpacing/>
      </w:pPr>
    </w:p>
    <w:p w14:paraId="24DD95F0" w14:textId="250AD9B1" w:rsidR="00B601C6" w:rsidRPr="00B601C6" w:rsidRDefault="00B601C6" w:rsidP="00F93233">
      <w:pPr>
        <w:pStyle w:val="Heading3"/>
      </w:pPr>
      <w:bookmarkStart w:id="54" w:name="_Toc221708949"/>
      <w:r w:rsidRPr="00F93233">
        <w:t>Reports Management</w:t>
      </w:r>
      <w:bookmarkEnd w:id="54"/>
    </w:p>
    <w:p w14:paraId="63CDCC86" w14:textId="77777777" w:rsidR="00B601C6" w:rsidRPr="00B601C6" w:rsidRDefault="00B601C6" w:rsidP="00F93233">
      <w:pPr>
        <w:spacing w:after="0" w:line="240" w:lineRule="auto"/>
        <w:ind w:left="720"/>
        <w:contextualSpacing/>
      </w:pPr>
      <w:r w:rsidRPr="00B601C6">
        <w:t>The Contractor shall maintain AIS reporting functionality and provide reports as directed by the State, including:</w:t>
      </w:r>
    </w:p>
    <w:p w14:paraId="4E354A97" w14:textId="25DB1878" w:rsidR="009D217F" w:rsidRDefault="009D217F" w:rsidP="005F1D4E">
      <w:pPr>
        <w:pStyle w:val="ListParagraph"/>
        <w:numPr>
          <w:ilvl w:val="0"/>
          <w:numId w:val="27"/>
        </w:numPr>
        <w:spacing w:after="0" w:line="240" w:lineRule="auto"/>
      </w:pPr>
      <w:r>
        <w:t>Creating regular reporting to support the needs of the business in SSRS</w:t>
      </w:r>
      <w:r w:rsidR="00183A14">
        <w:t>,</w:t>
      </w:r>
      <w:r>
        <w:t xml:space="preserve"> Tableau</w:t>
      </w:r>
      <w:r w:rsidR="00183A14">
        <w:t>,</w:t>
      </w:r>
      <w:r>
        <w:t xml:space="preserve"> or within each system when appropriate </w:t>
      </w:r>
    </w:p>
    <w:p w14:paraId="692C18F1" w14:textId="5AAD8788" w:rsidR="00B601C6" w:rsidRPr="00B601C6" w:rsidRDefault="00B601C6" w:rsidP="005F1D4E">
      <w:pPr>
        <w:pStyle w:val="ListParagraph"/>
        <w:numPr>
          <w:ilvl w:val="0"/>
          <w:numId w:val="27"/>
        </w:numPr>
        <w:spacing w:after="0" w:line="240" w:lineRule="auto"/>
      </w:pPr>
      <w:r w:rsidRPr="00B601C6">
        <w:t>Ensuring accuracy and consistency of standard user and management reports.</w:t>
      </w:r>
    </w:p>
    <w:p w14:paraId="5BC5B921" w14:textId="77777777" w:rsidR="00B601C6" w:rsidRPr="00B601C6" w:rsidRDefault="00B601C6" w:rsidP="005F1D4E">
      <w:pPr>
        <w:pStyle w:val="ListParagraph"/>
        <w:numPr>
          <w:ilvl w:val="0"/>
          <w:numId w:val="27"/>
        </w:numPr>
        <w:spacing w:after="0" w:line="240" w:lineRule="auto"/>
      </w:pPr>
      <w:r w:rsidRPr="00B601C6">
        <w:t>Producing ad hoc reports within ten (10) business days of written request.</w:t>
      </w:r>
    </w:p>
    <w:p w14:paraId="3B269DDA" w14:textId="1DD07126" w:rsidR="00854951" w:rsidRPr="00B601C6" w:rsidRDefault="00854951" w:rsidP="00183A14">
      <w:pPr>
        <w:pStyle w:val="ListParagraph"/>
        <w:numPr>
          <w:ilvl w:val="1"/>
          <w:numId w:val="27"/>
        </w:numPr>
        <w:spacing w:after="0" w:line="240" w:lineRule="auto"/>
      </w:pPr>
      <w:r>
        <w:t xml:space="preserve">Priority reports needed for quick business decisions need to be created with urgency and may require turnaround within </w:t>
      </w:r>
      <w:r w:rsidR="00183A14">
        <w:t>one (1)</w:t>
      </w:r>
      <w:r>
        <w:t xml:space="preserve"> business day instead of the standard ten (10) business days noted above. </w:t>
      </w:r>
    </w:p>
    <w:p w14:paraId="4B5C1030" w14:textId="77777777" w:rsidR="00B601C6" w:rsidRPr="00B601C6" w:rsidRDefault="00B601C6" w:rsidP="005F1D4E">
      <w:pPr>
        <w:pStyle w:val="ListParagraph"/>
        <w:numPr>
          <w:ilvl w:val="0"/>
          <w:numId w:val="27"/>
        </w:numPr>
        <w:spacing w:after="0" w:line="240" w:lineRule="auto"/>
      </w:pPr>
      <w:r w:rsidRPr="00B601C6">
        <w:t>Maintaining an inventory of system reports and data definitions.</w:t>
      </w:r>
    </w:p>
    <w:p w14:paraId="25E5DC2D" w14:textId="77777777" w:rsidR="00B601C6" w:rsidRPr="00B601C6" w:rsidRDefault="00B601C6" w:rsidP="005F1D4E">
      <w:pPr>
        <w:pStyle w:val="ListParagraph"/>
        <w:numPr>
          <w:ilvl w:val="0"/>
          <w:numId w:val="27"/>
        </w:numPr>
        <w:spacing w:after="0" w:line="240" w:lineRule="auto"/>
      </w:pPr>
      <w:r w:rsidRPr="00B601C6">
        <w:t>Maintaining commonly used report views (e.g., active families, waitlist families, active providers).</w:t>
      </w:r>
    </w:p>
    <w:p w14:paraId="7277194E" w14:textId="2ADC4CCF" w:rsidR="00B601C6" w:rsidRPr="00B601C6" w:rsidRDefault="00B601C6" w:rsidP="00B601C6">
      <w:pPr>
        <w:spacing w:after="0" w:line="240" w:lineRule="auto"/>
        <w:contextualSpacing/>
      </w:pPr>
    </w:p>
    <w:p w14:paraId="5E12BE7E" w14:textId="7EE61C1B" w:rsidR="00B601C6" w:rsidRPr="00B601C6" w:rsidRDefault="00B601C6" w:rsidP="00F93233">
      <w:pPr>
        <w:pStyle w:val="Heading2"/>
      </w:pPr>
      <w:bookmarkStart w:id="55" w:name="_Toc221708950"/>
      <w:r w:rsidRPr="00F93233">
        <w:lastRenderedPageBreak/>
        <w:t>AIS Quality Assurance</w:t>
      </w:r>
      <w:r w:rsidR="00F93233">
        <w:t xml:space="preserve"> (QA)</w:t>
      </w:r>
      <w:r w:rsidRPr="00F93233">
        <w:t xml:space="preserve"> Responsibilities</w:t>
      </w:r>
      <w:bookmarkEnd w:id="55"/>
    </w:p>
    <w:p w14:paraId="24868660" w14:textId="7CFB5CD6" w:rsidR="00B601C6" w:rsidRPr="00B601C6" w:rsidRDefault="00B601C6" w:rsidP="00F93233">
      <w:pPr>
        <w:spacing w:after="0" w:line="240" w:lineRule="auto"/>
        <w:ind w:left="360"/>
        <w:contextualSpacing/>
      </w:pPr>
      <w:r w:rsidRPr="00B601C6">
        <w:t>The Contractor shall ensure AIS data accuracy and compliance with CCDF eligibility requirements.</w:t>
      </w:r>
      <w:r w:rsidR="00F93233">
        <w:t xml:space="preserve"> Specifically, the Contractor shall:</w:t>
      </w:r>
    </w:p>
    <w:p w14:paraId="57DDDE20" w14:textId="42C3B75F" w:rsidR="00B601C6" w:rsidRPr="00B601C6" w:rsidRDefault="00B601C6" w:rsidP="005F1D4E">
      <w:pPr>
        <w:pStyle w:val="ListParagraph"/>
        <w:numPr>
          <w:ilvl w:val="0"/>
          <w:numId w:val="28"/>
        </w:numPr>
        <w:spacing w:after="0" w:line="240" w:lineRule="auto"/>
      </w:pPr>
      <w:r w:rsidRPr="00B601C6">
        <w:t xml:space="preserve">Maintain </w:t>
      </w:r>
      <w:r w:rsidR="00F93233">
        <w:t>quality assurance</w:t>
      </w:r>
      <w:r w:rsidRPr="00B601C6">
        <w:t xml:space="preserve"> practices to ensure data complies with State policies and 45 CFR 98.11.</w:t>
      </w:r>
    </w:p>
    <w:p w14:paraId="759F55E0" w14:textId="42CB3DCB" w:rsidR="00B601C6" w:rsidRPr="00B601C6" w:rsidRDefault="00B601C6" w:rsidP="005F1D4E">
      <w:pPr>
        <w:pStyle w:val="ListParagraph"/>
        <w:numPr>
          <w:ilvl w:val="0"/>
          <w:numId w:val="28"/>
        </w:numPr>
        <w:spacing w:after="0" w:line="240" w:lineRule="auto"/>
      </w:pPr>
      <w:r w:rsidRPr="00B601C6">
        <w:t xml:space="preserve">Generate automated and ad hoc reports reflecting data accuracy by </w:t>
      </w:r>
      <w:r w:rsidR="00F93233">
        <w:t>the Eligibility Offices</w:t>
      </w:r>
      <w:r w:rsidRPr="00B601C6">
        <w:t>.</w:t>
      </w:r>
    </w:p>
    <w:p w14:paraId="7CAE73EC" w14:textId="366F01F7" w:rsidR="00B601C6" w:rsidRPr="00B601C6" w:rsidRDefault="00B601C6" w:rsidP="005F1D4E">
      <w:pPr>
        <w:pStyle w:val="ListParagraph"/>
        <w:numPr>
          <w:ilvl w:val="0"/>
          <w:numId w:val="28"/>
        </w:numPr>
        <w:spacing w:after="0" w:line="240" w:lineRule="auto"/>
      </w:pPr>
      <w:r w:rsidRPr="00B601C6">
        <w:t xml:space="preserve">Conduct monthly </w:t>
      </w:r>
      <w:r w:rsidR="00F93233">
        <w:t>quality assurance</w:t>
      </w:r>
      <w:r w:rsidR="00F93233" w:rsidRPr="00B601C6">
        <w:t xml:space="preserve"> </w:t>
      </w:r>
      <w:r w:rsidRPr="00B601C6">
        <w:t xml:space="preserve">calls </w:t>
      </w:r>
      <w:proofErr w:type="gramStart"/>
      <w:r w:rsidRPr="00B601C6">
        <w:t>with</w:t>
      </w:r>
      <w:proofErr w:type="gramEnd"/>
      <w:r w:rsidRPr="00B601C6">
        <w:t xml:space="preserve"> each </w:t>
      </w:r>
      <w:r w:rsidR="00F93233">
        <w:t xml:space="preserve">Eligibility Office </w:t>
      </w:r>
      <w:r w:rsidRPr="00B601C6">
        <w:t>region and distribute summary reports.</w:t>
      </w:r>
    </w:p>
    <w:p w14:paraId="4BA2272F" w14:textId="77777777" w:rsidR="00B601C6" w:rsidRPr="00B601C6" w:rsidRDefault="00B601C6" w:rsidP="005F1D4E">
      <w:pPr>
        <w:pStyle w:val="ListParagraph"/>
        <w:numPr>
          <w:ilvl w:val="0"/>
          <w:numId w:val="28"/>
        </w:numPr>
        <w:spacing w:after="0" w:line="240" w:lineRule="auto"/>
      </w:pPr>
      <w:r w:rsidRPr="00B601C6">
        <w:t>Track and document reported AIS issues and resolutions.</w:t>
      </w:r>
    </w:p>
    <w:p w14:paraId="26C6190E" w14:textId="77777777" w:rsidR="00B601C6" w:rsidRPr="00B601C6" w:rsidRDefault="00B601C6" w:rsidP="005F1D4E">
      <w:pPr>
        <w:pStyle w:val="ListParagraph"/>
        <w:numPr>
          <w:ilvl w:val="0"/>
          <w:numId w:val="28"/>
        </w:numPr>
        <w:spacing w:after="0" w:line="240" w:lineRule="auto"/>
      </w:pPr>
      <w:r w:rsidRPr="00B601C6">
        <w:t>Forward unresolved technical issues to appropriate Contractor personnel and policy issues to State staff.</w:t>
      </w:r>
    </w:p>
    <w:p w14:paraId="18BC05E8" w14:textId="5BC93E34" w:rsidR="00B601C6" w:rsidRPr="00B601C6" w:rsidRDefault="00B601C6" w:rsidP="005F1D4E">
      <w:pPr>
        <w:pStyle w:val="ListParagraph"/>
        <w:numPr>
          <w:ilvl w:val="0"/>
          <w:numId w:val="28"/>
        </w:numPr>
        <w:spacing w:after="0" w:line="240" w:lineRule="auto"/>
      </w:pPr>
      <w:r w:rsidRPr="00B601C6">
        <w:t xml:space="preserve">Notify </w:t>
      </w:r>
      <w:r w:rsidR="00F93233">
        <w:t xml:space="preserve">Eligibility Offices </w:t>
      </w:r>
      <w:r w:rsidRPr="00B601C6">
        <w:t>when issues are resolved.</w:t>
      </w:r>
    </w:p>
    <w:p w14:paraId="7CB693E8" w14:textId="52FC1E3E" w:rsidR="00B601C6" w:rsidRPr="00B601C6" w:rsidRDefault="00B601C6" w:rsidP="005F1D4E">
      <w:pPr>
        <w:pStyle w:val="ListParagraph"/>
        <w:numPr>
          <w:ilvl w:val="0"/>
          <w:numId w:val="28"/>
        </w:numPr>
        <w:spacing w:after="0" w:line="240" w:lineRule="auto"/>
      </w:pPr>
      <w:r w:rsidRPr="00B601C6">
        <w:t>Document all AIS software update requests</w:t>
      </w:r>
      <w:r w:rsidR="00F93233">
        <w:t>.</w:t>
      </w:r>
    </w:p>
    <w:p w14:paraId="72307988" w14:textId="1775C293" w:rsidR="00B601C6" w:rsidRPr="00B601C6" w:rsidRDefault="00F93233" w:rsidP="005F1D4E">
      <w:pPr>
        <w:pStyle w:val="ListParagraph"/>
        <w:numPr>
          <w:ilvl w:val="0"/>
          <w:numId w:val="28"/>
        </w:numPr>
        <w:spacing w:after="0" w:line="240" w:lineRule="auto"/>
      </w:pPr>
      <w:r w:rsidRPr="2016FDEF">
        <w:rPr>
          <w:rStyle w:val="Strong"/>
          <w:b w:val="0"/>
        </w:rPr>
        <w:t xml:space="preserve">Provide quality assurance reporting in a format approved by the State, including </w:t>
      </w:r>
      <w:r w:rsidR="2A4D78F0" w:rsidRPr="2016FDEF">
        <w:rPr>
          <w:rStyle w:val="Strong"/>
          <w:b w:val="0"/>
          <w:bCs w:val="0"/>
        </w:rPr>
        <w:t xml:space="preserve"> but not limited to the following information</w:t>
      </w:r>
      <w:r w:rsidRPr="2016FDEF">
        <w:rPr>
          <w:rStyle w:val="Strong"/>
          <w:b w:val="0"/>
        </w:rPr>
        <w:t>:</w:t>
      </w:r>
    </w:p>
    <w:p w14:paraId="48B3503E" w14:textId="77777777" w:rsidR="00B601C6" w:rsidRPr="00B601C6" w:rsidRDefault="00B601C6" w:rsidP="005F1D4E">
      <w:pPr>
        <w:pStyle w:val="ListParagraph"/>
        <w:numPr>
          <w:ilvl w:val="1"/>
          <w:numId w:val="28"/>
        </w:numPr>
        <w:spacing w:after="0" w:line="240" w:lineRule="auto"/>
      </w:pPr>
      <w:r w:rsidRPr="00B601C6">
        <w:t>Monthly AIS data quality metrics.</w:t>
      </w:r>
    </w:p>
    <w:p w14:paraId="221A3244" w14:textId="7024A100" w:rsidR="00B601C6" w:rsidRPr="00B601C6" w:rsidRDefault="00B601C6" w:rsidP="005F1D4E">
      <w:pPr>
        <w:pStyle w:val="ListParagraph"/>
        <w:numPr>
          <w:ilvl w:val="1"/>
          <w:numId w:val="28"/>
        </w:numPr>
        <w:spacing w:after="0" w:line="240" w:lineRule="auto"/>
      </w:pPr>
      <w:r w:rsidRPr="00B601C6">
        <w:t xml:space="preserve">Monthly provider dropdown accuracy </w:t>
      </w:r>
      <w:r w:rsidR="00F93233" w:rsidRPr="00F93233">
        <w:t>report that identifies, by region, all providers added to and deleted from AIS.</w:t>
      </w:r>
    </w:p>
    <w:p w14:paraId="7A6C4B7D" w14:textId="7E977B28" w:rsidR="00F93233" w:rsidRPr="00B601C6" w:rsidRDefault="00B601C6" w:rsidP="005F1D4E">
      <w:pPr>
        <w:pStyle w:val="ListParagraph"/>
        <w:numPr>
          <w:ilvl w:val="1"/>
          <w:numId w:val="28"/>
        </w:numPr>
        <w:spacing w:after="0" w:line="240" w:lineRule="auto"/>
      </w:pPr>
      <w:r w:rsidRPr="00B601C6">
        <w:t>Monthly help desk and training summary.</w:t>
      </w:r>
    </w:p>
    <w:p w14:paraId="049BF760" w14:textId="77777777" w:rsidR="00514773" w:rsidRPr="00B601C6" w:rsidRDefault="00514773" w:rsidP="00F93233">
      <w:pPr>
        <w:spacing w:after="0" w:line="240" w:lineRule="auto"/>
        <w:contextualSpacing/>
      </w:pPr>
    </w:p>
    <w:p w14:paraId="06A59204" w14:textId="19787C4B" w:rsidR="00F93233" w:rsidRPr="00F93233" w:rsidRDefault="00F93233"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56" w:name="_Toc221708951"/>
      <w:r w:rsidRPr="55E71040">
        <w:rPr>
          <w:rFonts w:asciiTheme="minorHAnsi" w:hAnsiTheme="minorHAnsi" w:cstheme="minorBidi"/>
          <w:b/>
          <w:bCs/>
          <w:color w:val="auto"/>
          <w:sz w:val="24"/>
          <w:szCs w:val="24"/>
        </w:rPr>
        <w:t>Child Care Information System (CCIS) Requirements</w:t>
      </w:r>
      <w:bookmarkEnd w:id="56"/>
    </w:p>
    <w:p w14:paraId="18DF5462" w14:textId="6A067ED4" w:rsidR="00F93233" w:rsidRDefault="00F93233" w:rsidP="00F93233">
      <w:pPr>
        <w:spacing w:after="0" w:line="240" w:lineRule="auto"/>
        <w:contextualSpacing/>
      </w:pPr>
      <w:r>
        <w:t xml:space="preserve">The Contractor shall provide full maintenance and operational support for the Child Care Information System (CCIS), the State’s platform for provider licensing, registration, compliance monitoring, quality initiatives, and professional development tracking. CCIS supports approximately </w:t>
      </w:r>
      <w:r w:rsidR="098E203B">
        <w:t>130</w:t>
      </w:r>
      <w:r>
        <w:t>0 State and local users and integrates with AIS, Wireless Webforms, Fire Marshal systems, and other State applications.</w:t>
      </w:r>
      <w:r w:rsidR="13A45E56">
        <w:t xml:space="preserve"> The Contractor shall also manually pull information from IRS databases when </w:t>
      </w:r>
      <w:proofErr w:type="gramStart"/>
      <w:r w:rsidR="13A45E56">
        <w:t>needed, and</w:t>
      </w:r>
      <w:proofErr w:type="gramEnd"/>
      <w:r w:rsidR="13A45E56">
        <w:t xml:space="preserve"> enter that informa</w:t>
      </w:r>
      <w:r w:rsidR="07181ACA">
        <w:t xml:space="preserve">tion into CCIS. </w:t>
      </w:r>
    </w:p>
    <w:p w14:paraId="4AB4FE88" w14:textId="77777777" w:rsidR="00F93233" w:rsidRDefault="00F93233" w:rsidP="00F93233">
      <w:pPr>
        <w:spacing w:after="0" w:line="240" w:lineRule="auto"/>
        <w:contextualSpacing/>
      </w:pPr>
    </w:p>
    <w:p w14:paraId="2C7B375B" w14:textId="2BB69778" w:rsidR="00F93233" w:rsidRDefault="00F93233" w:rsidP="00F93233">
      <w:pPr>
        <w:pStyle w:val="Heading2"/>
      </w:pPr>
      <w:bookmarkStart w:id="57" w:name="_Toc221708952"/>
      <w:r>
        <w:t>CCIS Functional Overview</w:t>
      </w:r>
      <w:bookmarkEnd w:id="57"/>
    </w:p>
    <w:p w14:paraId="4E255485" w14:textId="636D16C1" w:rsidR="00F93233" w:rsidRDefault="00F93233" w:rsidP="003E6647">
      <w:pPr>
        <w:spacing w:after="0" w:line="240" w:lineRule="auto"/>
        <w:ind w:left="360"/>
        <w:contextualSpacing/>
      </w:pPr>
      <w:r>
        <w:t xml:space="preserve">CCIS is a web-based system used to administer regulatory oversight, quality initiatives, and CCDF provider eligibility. It supports licensing and registration workflows, provider inspections, regulatory enforcement, complaint tracking, and quality improvement activities. CCIS includes </w:t>
      </w:r>
      <w:r w:rsidR="003E6647">
        <w:t>the following major components</w:t>
      </w:r>
      <w:r>
        <w:t>:</w:t>
      </w:r>
    </w:p>
    <w:p w14:paraId="6D00C98B" w14:textId="3694C9D4" w:rsidR="00F93233" w:rsidRDefault="00F93233" w:rsidP="005F1D4E">
      <w:pPr>
        <w:pStyle w:val="ListParagraph"/>
        <w:numPr>
          <w:ilvl w:val="0"/>
          <w:numId w:val="29"/>
        </w:numPr>
        <w:spacing w:after="0" w:line="240" w:lineRule="auto"/>
      </w:pPr>
      <w:r w:rsidRPr="003E6647">
        <w:rPr>
          <w:u w:val="single"/>
        </w:rPr>
        <w:t>Regulated Child Care System (RCCS)</w:t>
      </w:r>
      <w:r w:rsidR="003E6647">
        <w:t>:</w:t>
      </w:r>
      <w:r>
        <w:t xml:space="preserve"> tracks licensing and registration for </w:t>
      </w:r>
      <w:proofErr w:type="gramStart"/>
      <w:r>
        <w:t>child care</w:t>
      </w:r>
      <w:proofErr w:type="gramEnd"/>
      <w:r>
        <w:t xml:space="preserve"> centers, </w:t>
      </w:r>
      <w:proofErr w:type="gramStart"/>
      <w:r>
        <w:t>child care</w:t>
      </w:r>
      <w:proofErr w:type="gramEnd"/>
      <w:r>
        <w:t xml:space="preserve"> homes, ministries, Head Start, Pre-K, and unlicensed facilities under investigation</w:t>
      </w:r>
      <w:r w:rsidR="003E6647">
        <w:t xml:space="preserve">, </w:t>
      </w:r>
      <w:r w:rsidR="00E4156A">
        <w:t xml:space="preserve">complaints </w:t>
      </w:r>
      <w:r w:rsidR="003E6647">
        <w:t>and</w:t>
      </w:r>
      <w:r>
        <w:t xml:space="preserve"> includes caregiver background check histories</w:t>
      </w:r>
      <w:r w:rsidR="5D8542F3">
        <w:t xml:space="preserve"> as well as supports mobile inspection forms</w:t>
      </w:r>
      <w:r>
        <w:t>.</w:t>
      </w:r>
    </w:p>
    <w:p w14:paraId="1851EECD" w14:textId="1CD959E6" w:rsidR="00F93233" w:rsidRDefault="00F93233" w:rsidP="005F1D4E">
      <w:pPr>
        <w:pStyle w:val="ListParagraph"/>
        <w:numPr>
          <w:ilvl w:val="0"/>
          <w:numId w:val="29"/>
        </w:numPr>
        <w:spacing w:after="0" w:line="240" w:lineRule="auto"/>
      </w:pPr>
      <w:r w:rsidRPr="003E6647">
        <w:rPr>
          <w:u w:val="single"/>
        </w:rPr>
        <w:t>Paths to QUALITY (PTQ)</w:t>
      </w:r>
      <w:r w:rsidR="003E6647">
        <w:t>:</w:t>
      </w:r>
      <w:r>
        <w:t xml:space="preserve"> Indiana’s statewide Quality Rating and Improvement System</w:t>
      </w:r>
      <w:r w:rsidR="003E6647">
        <w:t xml:space="preserve">, </w:t>
      </w:r>
      <w:r>
        <w:t>support</w:t>
      </w:r>
      <w:r w:rsidR="003E6647">
        <w:t>ing</w:t>
      </w:r>
      <w:r>
        <w:t xml:space="preserve"> coaching activities, ratings, awards, appeals, mobile inspection forms, and related communications.</w:t>
      </w:r>
    </w:p>
    <w:p w14:paraId="141C4ADB" w14:textId="45899E8B" w:rsidR="00F93233" w:rsidRDefault="00F93233" w:rsidP="005F1D4E">
      <w:pPr>
        <w:pStyle w:val="ListParagraph"/>
        <w:numPr>
          <w:ilvl w:val="0"/>
          <w:numId w:val="29"/>
        </w:numPr>
        <w:spacing w:after="0" w:line="240" w:lineRule="auto"/>
      </w:pPr>
      <w:r w:rsidRPr="003E6647">
        <w:rPr>
          <w:u w:val="single"/>
        </w:rPr>
        <w:t>Provider Eligibility Standards (PES)</w:t>
      </w:r>
      <w:r w:rsidR="003E6647">
        <w:t>:</w:t>
      </w:r>
      <w:r>
        <w:t xml:space="preserve"> tracks CCDF eligibility standards for unlicensed providers, including applications, inspections, </w:t>
      </w:r>
      <w:r w:rsidR="003E6647">
        <w:t>noncompliance</w:t>
      </w:r>
      <w:r>
        <w:t xml:space="preserve">, complaints, and </w:t>
      </w:r>
      <w:r>
        <w:lastRenderedPageBreak/>
        <w:t>outcomes</w:t>
      </w:r>
      <w:r w:rsidR="003E6647">
        <w:t>. PES</w:t>
      </w:r>
      <w:r>
        <w:t xml:space="preserve"> integrates </w:t>
      </w:r>
      <w:r w:rsidR="003E6647">
        <w:t>with</w:t>
      </w:r>
      <w:r>
        <w:t xml:space="preserve"> AIS to ensure voucher issuance only to eligible providers</w:t>
      </w:r>
      <w:r w:rsidR="690DFB24">
        <w:t xml:space="preserve"> as well as supports mobile inspection forms</w:t>
      </w:r>
      <w:r>
        <w:t>.</w:t>
      </w:r>
    </w:p>
    <w:p w14:paraId="20C8A373" w14:textId="0ABD0C8D" w:rsidR="00F93233" w:rsidRDefault="00F93233" w:rsidP="005F1D4E">
      <w:pPr>
        <w:pStyle w:val="ListParagraph"/>
        <w:numPr>
          <w:ilvl w:val="0"/>
          <w:numId w:val="29"/>
        </w:numPr>
        <w:spacing w:after="0" w:line="240" w:lineRule="auto"/>
      </w:pPr>
      <w:r w:rsidRPr="003E6647">
        <w:rPr>
          <w:u w:val="single"/>
        </w:rPr>
        <w:t>Grantee Case Management (CCDF Quality)</w:t>
      </w:r>
      <w:r w:rsidR="003E6647">
        <w:t>:</w:t>
      </w:r>
      <w:r>
        <w:t xml:space="preserve"> tracks grants, budgets, expenditures, claims, and program outcomes for CCDF-funded quality initiatives.</w:t>
      </w:r>
    </w:p>
    <w:p w14:paraId="4C333E4E" w14:textId="6CC662C4" w:rsidR="00F93233" w:rsidRDefault="00F93233" w:rsidP="005F1D4E">
      <w:pPr>
        <w:pStyle w:val="ListParagraph"/>
        <w:numPr>
          <w:ilvl w:val="0"/>
          <w:numId w:val="29"/>
        </w:numPr>
        <w:spacing w:after="0" w:line="240" w:lineRule="auto"/>
      </w:pPr>
      <w:r w:rsidRPr="003E6647">
        <w:rPr>
          <w:u w:val="single"/>
        </w:rPr>
        <w:t>Professional Development Registry</w:t>
      </w:r>
      <w:r w:rsidR="003E6647">
        <w:t>:</w:t>
      </w:r>
      <w:r>
        <w:t xml:space="preserve"> tracks qualifications, education, training, certifications, and professional history of early childhood and school-age workforce members.</w:t>
      </w:r>
      <w:r w:rsidR="00D76A2F">
        <w:t xml:space="preserve"> It also </w:t>
      </w:r>
      <w:proofErr w:type="gramStart"/>
      <w:r w:rsidR="00D76A2F">
        <w:t>allows for</w:t>
      </w:r>
      <w:proofErr w:type="gramEnd"/>
      <w:r w:rsidR="00D76A2F">
        <w:t xml:space="preserve"> inspectors to add and update </w:t>
      </w:r>
      <w:r w:rsidR="000A7723">
        <w:t>certification dates in the system.</w:t>
      </w:r>
    </w:p>
    <w:p w14:paraId="64EA13C5" w14:textId="77777777" w:rsidR="00F93233" w:rsidRDefault="00F93233" w:rsidP="003E6647">
      <w:pPr>
        <w:spacing w:after="0" w:line="240" w:lineRule="auto"/>
        <w:ind w:left="360"/>
        <w:contextualSpacing/>
      </w:pPr>
    </w:p>
    <w:p w14:paraId="030559D1" w14:textId="77777777" w:rsidR="00F93233" w:rsidRDefault="00F93233" w:rsidP="003E6647">
      <w:pPr>
        <w:spacing w:after="0" w:line="240" w:lineRule="auto"/>
        <w:ind w:left="360"/>
        <w:contextualSpacing/>
      </w:pPr>
      <w:r>
        <w:t>The Contractor shall ensure CCIS remains accurate, compliant with Federal and State requirements, and aligned with regulatory and program needs.</w:t>
      </w:r>
    </w:p>
    <w:p w14:paraId="7F5353F4" w14:textId="77777777" w:rsidR="00F93233" w:rsidRDefault="00F93233" w:rsidP="00F93233">
      <w:pPr>
        <w:spacing w:after="0" w:line="240" w:lineRule="auto"/>
        <w:contextualSpacing/>
      </w:pPr>
    </w:p>
    <w:p w14:paraId="3AC8BE37" w14:textId="4F4C5BC1" w:rsidR="00F93233" w:rsidRDefault="003E6647" w:rsidP="003E6647">
      <w:pPr>
        <w:pStyle w:val="Heading2"/>
      </w:pPr>
      <w:bookmarkStart w:id="58" w:name="_Toc221708953"/>
      <w:r>
        <w:t xml:space="preserve">CCIS </w:t>
      </w:r>
      <w:r w:rsidR="00F93233">
        <w:t>Technical Support and Maintenance</w:t>
      </w:r>
      <w:bookmarkEnd w:id="58"/>
    </w:p>
    <w:p w14:paraId="6E9BAA2C" w14:textId="7CE100C1" w:rsidR="003E6647" w:rsidRPr="00B601C6" w:rsidRDefault="003E6647" w:rsidP="003E6647">
      <w:pPr>
        <w:spacing w:after="0" w:line="240" w:lineRule="auto"/>
        <w:ind w:left="360"/>
        <w:contextualSpacing/>
      </w:pPr>
      <w:r w:rsidRPr="00B601C6">
        <w:t xml:space="preserve">The Contractor shall provide system-specific support for </w:t>
      </w:r>
      <w:r w:rsidR="007608AF">
        <w:t>CCIS</w:t>
      </w:r>
      <w:r w:rsidRPr="00B601C6">
        <w:t>, includin</w:t>
      </w:r>
      <w:r>
        <w:t xml:space="preserve">g the following. </w:t>
      </w:r>
      <w:r w:rsidRPr="00B601C6">
        <w:t>The Contractor shall:</w:t>
      </w:r>
    </w:p>
    <w:p w14:paraId="0A2442D8" w14:textId="064EF55F" w:rsidR="00F93233" w:rsidRDefault="00F93233" w:rsidP="005F1D4E">
      <w:pPr>
        <w:pStyle w:val="ListParagraph"/>
        <w:numPr>
          <w:ilvl w:val="0"/>
          <w:numId w:val="30"/>
        </w:numPr>
        <w:spacing w:after="0" w:line="240" w:lineRule="auto"/>
      </w:pPr>
      <w:r>
        <w:t>Maintain licensing and registration modules for centers, homes, and ministries.</w:t>
      </w:r>
    </w:p>
    <w:p w14:paraId="2311A28E" w14:textId="49A54D44" w:rsidR="00F93233" w:rsidRDefault="00F93233" w:rsidP="005F1D4E">
      <w:pPr>
        <w:pStyle w:val="ListParagraph"/>
        <w:numPr>
          <w:ilvl w:val="0"/>
          <w:numId w:val="30"/>
        </w:numPr>
        <w:spacing w:after="0" w:line="240" w:lineRule="auto"/>
      </w:pPr>
      <w:r>
        <w:t>Maintain certification programs and databases for unlicensed CCDF-eligible providers.</w:t>
      </w:r>
    </w:p>
    <w:p w14:paraId="707FB16D" w14:textId="72272FBC" w:rsidR="00F93233" w:rsidRDefault="00F93233" w:rsidP="005F1D4E">
      <w:pPr>
        <w:pStyle w:val="ListParagraph"/>
        <w:numPr>
          <w:ilvl w:val="0"/>
          <w:numId w:val="30"/>
        </w:numPr>
        <w:spacing w:after="0" w:line="240" w:lineRule="auto"/>
      </w:pPr>
      <w:r>
        <w:t>Maintain and enhance State-owned licensing and residential licensing applications to ensure compliance with statutory and regulatory changes.</w:t>
      </w:r>
    </w:p>
    <w:p w14:paraId="75C58238" w14:textId="439F4A8D" w:rsidR="00F93233" w:rsidRDefault="00F93233" w:rsidP="005F1D4E">
      <w:pPr>
        <w:pStyle w:val="ListParagraph"/>
        <w:numPr>
          <w:ilvl w:val="0"/>
          <w:numId w:val="30"/>
        </w:numPr>
        <w:spacing w:after="0" w:line="240" w:lineRule="auto"/>
      </w:pPr>
      <w:r>
        <w:t>Maintain and update Head Start and Pre-K modules in accordance with State and Federal program requirements.</w:t>
      </w:r>
    </w:p>
    <w:p w14:paraId="66562C66" w14:textId="4C27AAAF" w:rsidR="00F93233" w:rsidRDefault="00F93233" w:rsidP="005F1D4E">
      <w:pPr>
        <w:pStyle w:val="ListParagraph"/>
        <w:numPr>
          <w:ilvl w:val="0"/>
          <w:numId w:val="30"/>
        </w:numPr>
        <w:spacing w:after="0" w:line="240" w:lineRule="auto"/>
      </w:pPr>
      <w:r>
        <w:t>Monitor CCIS logs for data anomalies and promptly report issues to the State.</w:t>
      </w:r>
    </w:p>
    <w:p w14:paraId="6DAC27F5" w14:textId="7404C272" w:rsidR="00F93233" w:rsidRDefault="00F93233" w:rsidP="005F1D4E">
      <w:pPr>
        <w:pStyle w:val="ListParagraph"/>
        <w:numPr>
          <w:ilvl w:val="0"/>
          <w:numId w:val="30"/>
        </w:numPr>
        <w:spacing w:after="0" w:line="240" w:lineRule="auto"/>
      </w:pPr>
      <w:r>
        <w:t xml:space="preserve">Deploy </w:t>
      </w:r>
      <w:r w:rsidR="003E6647">
        <w:t>any updates</w:t>
      </w:r>
      <w:r>
        <w:t xml:space="preserve"> after testing and receiving State approval.</w:t>
      </w:r>
    </w:p>
    <w:p w14:paraId="0085C4EA" w14:textId="77777777" w:rsidR="00F93233" w:rsidRDefault="00F93233" w:rsidP="005F1D4E">
      <w:pPr>
        <w:pStyle w:val="ListParagraph"/>
        <w:numPr>
          <w:ilvl w:val="0"/>
          <w:numId w:val="30"/>
        </w:numPr>
        <w:spacing w:after="0" w:line="240" w:lineRule="auto"/>
      </w:pPr>
      <w:r>
        <w:t>Maintain disaster recovery processes and documentation for CCIS.</w:t>
      </w:r>
    </w:p>
    <w:p w14:paraId="26DFEF7E" w14:textId="77777777" w:rsidR="00F93233" w:rsidRDefault="00F93233" w:rsidP="00F93233">
      <w:pPr>
        <w:spacing w:after="0" w:line="240" w:lineRule="auto"/>
        <w:contextualSpacing/>
      </w:pPr>
    </w:p>
    <w:p w14:paraId="55A49ADB" w14:textId="1630C0F9" w:rsidR="00F93233" w:rsidRDefault="003E6647" w:rsidP="00F93233">
      <w:pPr>
        <w:pStyle w:val="Heading2"/>
      </w:pPr>
      <w:bookmarkStart w:id="59" w:name="_Toc221708954"/>
      <w:r>
        <w:t>CCIS</w:t>
      </w:r>
      <w:r w:rsidR="00F93233">
        <w:t xml:space="preserve"> Interface Support</w:t>
      </w:r>
      <w:bookmarkEnd w:id="59"/>
    </w:p>
    <w:p w14:paraId="6B7A29EF" w14:textId="49D4F4A2" w:rsidR="00F93233" w:rsidRDefault="00F93233" w:rsidP="003E6647">
      <w:pPr>
        <w:spacing w:after="0" w:line="240" w:lineRule="auto"/>
        <w:ind w:left="360"/>
        <w:contextualSpacing/>
      </w:pPr>
      <w:r>
        <w:t>The Contractor shall support all CCIS interfaces</w:t>
      </w:r>
      <w:r w:rsidR="00243E43">
        <w:t xml:space="preserve"> (p</w:t>
      </w:r>
      <w:r w:rsidR="00243E43" w:rsidRPr="00243E43">
        <w:t>lease see Section 2.E.i for additional information</w:t>
      </w:r>
      <w:r w:rsidR="00243E43">
        <w:t>)</w:t>
      </w:r>
      <w:r>
        <w:t>, including:</w:t>
      </w:r>
    </w:p>
    <w:p w14:paraId="6013F4EF" w14:textId="11870880" w:rsidR="00F93233" w:rsidRDefault="00F93233" w:rsidP="005F1D4E">
      <w:pPr>
        <w:pStyle w:val="ListParagraph"/>
        <w:numPr>
          <w:ilvl w:val="0"/>
          <w:numId w:val="31"/>
        </w:numPr>
        <w:spacing w:after="0" w:line="240" w:lineRule="auto"/>
      </w:pPr>
      <w:r>
        <w:t>Implementing updates or changes to interfaces as required.</w:t>
      </w:r>
    </w:p>
    <w:p w14:paraId="6D2372D0" w14:textId="011CAA3E" w:rsidR="00F93233" w:rsidRDefault="00F93233" w:rsidP="005F1D4E">
      <w:pPr>
        <w:pStyle w:val="ListParagraph"/>
        <w:numPr>
          <w:ilvl w:val="0"/>
          <w:numId w:val="31"/>
        </w:numPr>
        <w:spacing w:after="0" w:line="240" w:lineRule="auto"/>
      </w:pPr>
      <w:r>
        <w:t>Receiving, importing, and validating data from:</w:t>
      </w:r>
    </w:p>
    <w:p w14:paraId="70071BD0" w14:textId="269D8464" w:rsidR="003E6647" w:rsidRDefault="00F93233" w:rsidP="005F1D4E">
      <w:pPr>
        <w:pStyle w:val="ListParagraph"/>
        <w:numPr>
          <w:ilvl w:val="1"/>
          <w:numId w:val="31"/>
        </w:numPr>
        <w:spacing w:after="0" w:line="240" w:lineRule="auto"/>
      </w:pPr>
      <w:r>
        <w:t>Wireless Webforms (</w:t>
      </w:r>
      <w:r w:rsidR="00A74287">
        <w:t xml:space="preserve">licensing </w:t>
      </w:r>
      <w:r>
        <w:t xml:space="preserve">field inspections, </w:t>
      </w:r>
      <w:r w:rsidR="00A74287">
        <w:t xml:space="preserve">PTQ </w:t>
      </w:r>
      <w:r>
        <w:t>rating visits)</w:t>
      </w:r>
    </w:p>
    <w:p w14:paraId="201C8C37" w14:textId="16604255" w:rsidR="00290334" w:rsidRDefault="00C53F2E" w:rsidP="005F1D4E">
      <w:pPr>
        <w:pStyle w:val="ListParagraph"/>
        <w:numPr>
          <w:ilvl w:val="1"/>
          <w:numId w:val="31"/>
        </w:numPr>
        <w:spacing w:after="0" w:line="240" w:lineRule="auto"/>
      </w:pPr>
      <w:r>
        <w:t>I-LEAD</w:t>
      </w:r>
    </w:p>
    <w:p w14:paraId="36F4C748" w14:textId="0C61D45C" w:rsidR="003E6647" w:rsidRDefault="00F93233" w:rsidP="005F1D4E">
      <w:pPr>
        <w:pStyle w:val="ListParagraph"/>
        <w:numPr>
          <w:ilvl w:val="1"/>
          <w:numId w:val="31"/>
        </w:numPr>
        <w:spacing w:after="0" w:line="240" w:lineRule="auto"/>
      </w:pPr>
      <w:r>
        <w:t>Indiana State Fire Marshal</w:t>
      </w:r>
    </w:p>
    <w:p w14:paraId="70875118" w14:textId="4079A716" w:rsidR="003E6647" w:rsidRDefault="00F93233" w:rsidP="005F1D4E">
      <w:pPr>
        <w:pStyle w:val="ListParagraph"/>
        <w:numPr>
          <w:ilvl w:val="1"/>
          <w:numId w:val="31"/>
        </w:numPr>
        <w:spacing w:after="0" w:line="240" w:lineRule="auto"/>
      </w:pPr>
      <w:r>
        <w:t>IRS</w:t>
      </w:r>
      <w:r w:rsidR="6E084BA9">
        <w:t xml:space="preserve">- The Contractor shall manually pull information from IRS databases when </w:t>
      </w:r>
      <w:proofErr w:type="gramStart"/>
      <w:r w:rsidR="6E084BA9">
        <w:t>needed, and</w:t>
      </w:r>
      <w:proofErr w:type="gramEnd"/>
      <w:r w:rsidR="6E084BA9">
        <w:t xml:space="preserve"> enter that information into CCIS.</w:t>
      </w:r>
    </w:p>
    <w:p w14:paraId="49CA0FA5" w14:textId="014DC49F" w:rsidR="00F3760B" w:rsidRDefault="00F3760B" w:rsidP="005F1D4E">
      <w:pPr>
        <w:pStyle w:val="ListParagraph"/>
        <w:numPr>
          <w:ilvl w:val="1"/>
          <w:numId w:val="31"/>
        </w:numPr>
        <w:spacing w:after="0" w:line="240" w:lineRule="auto"/>
      </w:pPr>
      <w:r>
        <w:t xml:space="preserve">IDOE </w:t>
      </w:r>
      <w:r w:rsidR="007C1675">
        <w:t>for SPN interface</w:t>
      </w:r>
    </w:p>
    <w:p w14:paraId="5BF95C7B" w14:textId="3C29D3BE" w:rsidR="00F93233" w:rsidRDefault="00F93233" w:rsidP="005F1D4E">
      <w:pPr>
        <w:pStyle w:val="ListParagraph"/>
        <w:numPr>
          <w:ilvl w:val="0"/>
          <w:numId w:val="31"/>
        </w:numPr>
        <w:spacing w:after="0" w:line="240" w:lineRule="auto"/>
      </w:pPr>
      <w:r>
        <w:t>Exporting and transmitting data to:</w:t>
      </w:r>
    </w:p>
    <w:p w14:paraId="119A59EA" w14:textId="77777777" w:rsidR="003E6647" w:rsidRDefault="00F93233" w:rsidP="005F1D4E">
      <w:pPr>
        <w:pStyle w:val="ListParagraph"/>
        <w:numPr>
          <w:ilvl w:val="1"/>
          <w:numId w:val="31"/>
        </w:numPr>
        <w:spacing w:after="0" w:line="240" w:lineRule="auto"/>
      </w:pPr>
      <w:r>
        <w:t>AIS</w:t>
      </w:r>
    </w:p>
    <w:p w14:paraId="69D5831C" w14:textId="6980CF17" w:rsidR="00C53F2E" w:rsidRDefault="00C53F2E" w:rsidP="005F1D4E">
      <w:pPr>
        <w:pStyle w:val="ListParagraph"/>
        <w:numPr>
          <w:ilvl w:val="1"/>
          <w:numId w:val="31"/>
        </w:numPr>
        <w:spacing w:after="0" w:line="240" w:lineRule="auto"/>
      </w:pPr>
      <w:r>
        <w:t>I-LEAD</w:t>
      </w:r>
    </w:p>
    <w:p w14:paraId="4FC79919" w14:textId="77777777" w:rsidR="003E6647" w:rsidRDefault="00F93233" w:rsidP="005F1D4E">
      <w:pPr>
        <w:pStyle w:val="ListParagraph"/>
        <w:numPr>
          <w:ilvl w:val="1"/>
          <w:numId w:val="31"/>
        </w:numPr>
        <w:spacing w:after="0" w:line="240" w:lineRule="auto"/>
      </w:pPr>
      <w:r>
        <w:t>Child Care Finder</w:t>
      </w:r>
    </w:p>
    <w:p w14:paraId="691C5ACC" w14:textId="144E230D" w:rsidR="00F93233" w:rsidRDefault="00F93233" w:rsidP="005F1D4E">
      <w:pPr>
        <w:pStyle w:val="ListParagraph"/>
        <w:numPr>
          <w:ilvl w:val="1"/>
          <w:numId w:val="31"/>
        </w:numPr>
        <w:spacing w:after="0" w:line="240" w:lineRule="auto"/>
      </w:pPr>
      <w:r>
        <w:t>Wireless Webforms</w:t>
      </w:r>
    </w:p>
    <w:p w14:paraId="45D8FAD1" w14:textId="16AFE631" w:rsidR="007C1675" w:rsidRDefault="007C1675" w:rsidP="005F1D4E">
      <w:pPr>
        <w:pStyle w:val="ListParagraph"/>
        <w:numPr>
          <w:ilvl w:val="1"/>
          <w:numId w:val="31"/>
        </w:numPr>
        <w:spacing w:after="0" w:line="240" w:lineRule="auto"/>
      </w:pPr>
      <w:r>
        <w:t>IDOE for SPN interface</w:t>
      </w:r>
    </w:p>
    <w:p w14:paraId="0AA72142" w14:textId="1F9714DF" w:rsidR="00F93233" w:rsidRDefault="00F93233" w:rsidP="005F1D4E">
      <w:pPr>
        <w:pStyle w:val="ListParagraph"/>
        <w:numPr>
          <w:ilvl w:val="0"/>
          <w:numId w:val="31"/>
        </w:numPr>
        <w:spacing w:after="0" w:line="240" w:lineRule="auto"/>
      </w:pPr>
      <w:r>
        <w:lastRenderedPageBreak/>
        <w:t>Maintaining and modifying database objects to ensure interface compatibility.</w:t>
      </w:r>
    </w:p>
    <w:p w14:paraId="2E472150" w14:textId="791A150C" w:rsidR="00F93233" w:rsidRDefault="00F93233" w:rsidP="005F1D4E">
      <w:pPr>
        <w:pStyle w:val="ListParagraph"/>
        <w:numPr>
          <w:ilvl w:val="0"/>
          <w:numId w:val="31"/>
        </w:numPr>
        <w:spacing w:after="0" w:line="240" w:lineRule="auto"/>
      </w:pPr>
      <w:r>
        <w:t>Reporting interface anomalies to the State and supporting resolution.</w:t>
      </w:r>
    </w:p>
    <w:p w14:paraId="79D5B8ED" w14:textId="77777777" w:rsidR="00F93233" w:rsidRDefault="00F93233" w:rsidP="005F1D4E">
      <w:pPr>
        <w:pStyle w:val="ListParagraph"/>
        <w:numPr>
          <w:ilvl w:val="0"/>
          <w:numId w:val="31"/>
        </w:numPr>
        <w:spacing w:after="0" w:line="240" w:lineRule="auto"/>
      </w:pPr>
      <w:r>
        <w:t>Supporting development of new interfaces as needed.</w:t>
      </w:r>
    </w:p>
    <w:p w14:paraId="17244526" w14:textId="77777777" w:rsidR="00F93233" w:rsidRDefault="00F93233" w:rsidP="00F93233">
      <w:pPr>
        <w:spacing w:after="0" w:line="240" w:lineRule="auto"/>
        <w:contextualSpacing/>
      </w:pPr>
    </w:p>
    <w:p w14:paraId="1CFB0E1E" w14:textId="5A42EBE9" w:rsidR="00F93233" w:rsidRDefault="00F93233" w:rsidP="00F93233">
      <w:pPr>
        <w:pStyle w:val="Heading2"/>
      </w:pPr>
      <w:bookmarkStart w:id="60" w:name="_Toc221708955"/>
      <w:r>
        <w:t>Child Care Finder Website Support</w:t>
      </w:r>
      <w:bookmarkEnd w:id="60"/>
    </w:p>
    <w:p w14:paraId="0E22AF8B" w14:textId="7B36DC30" w:rsidR="00F93233" w:rsidRDefault="00F93233" w:rsidP="000070A0">
      <w:pPr>
        <w:spacing w:after="0" w:line="240" w:lineRule="auto"/>
        <w:ind w:left="360"/>
        <w:contextualSpacing/>
      </w:pPr>
      <w:r>
        <w:t xml:space="preserve">The Contractor shall support the State in maintaining public provider information through Child Care Finder. </w:t>
      </w:r>
      <w:r w:rsidR="000070A0">
        <w:t>While the</w:t>
      </w:r>
      <w:r>
        <w:t xml:space="preserve"> State retains hosting responsibility</w:t>
      </w:r>
      <w:r w:rsidR="000070A0">
        <w:t>,</w:t>
      </w:r>
      <w:r>
        <w:t xml:space="preserve"> the Contractor shall:</w:t>
      </w:r>
    </w:p>
    <w:p w14:paraId="3953AC0A" w14:textId="6982B760" w:rsidR="00F93233" w:rsidRDefault="00F93233" w:rsidP="005F1D4E">
      <w:pPr>
        <w:pStyle w:val="ListParagraph"/>
        <w:numPr>
          <w:ilvl w:val="0"/>
          <w:numId w:val="32"/>
        </w:numPr>
        <w:spacing w:after="0" w:line="240" w:lineRule="auto"/>
      </w:pPr>
      <w:r>
        <w:t>Serve on technology and web governance committees as directed.</w:t>
      </w:r>
    </w:p>
    <w:p w14:paraId="2B6D6953" w14:textId="79601F9F" w:rsidR="00F93233" w:rsidRDefault="00F93233" w:rsidP="005F1D4E">
      <w:pPr>
        <w:pStyle w:val="ListParagraph"/>
        <w:numPr>
          <w:ilvl w:val="0"/>
          <w:numId w:val="32"/>
        </w:numPr>
        <w:spacing w:after="0" w:line="240" w:lineRule="auto"/>
      </w:pPr>
      <w:r>
        <w:t>Coordinate with State technology agencies to ensure timely updates to website content.</w:t>
      </w:r>
    </w:p>
    <w:p w14:paraId="65E7CE85" w14:textId="224C2F1F" w:rsidR="00F93233" w:rsidRDefault="00F93233" w:rsidP="005F1D4E">
      <w:pPr>
        <w:pStyle w:val="ListParagraph"/>
        <w:numPr>
          <w:ilvl w:val="0"/>
          <w:numId w:val="32"/>
        </w:numPr>
        <w:spacing w:after="0" w:line="240" w:lineRule="auto"/>
      </w:pPr>
      <w:r>
        <w:t>Coordinate change control for all web updates.</w:t>
      </w:r>
    </w:p>
    <w:p w14:paraId="2D99A0FF" w14:textId="1436EE61" w:rsidR="00F93233" w:rsidRDefault="00F93233" w:rsidP="005F1D4E">
      <w:pPr>
        <w:pStyle w:val="ListParagraph"/>
        <w:numPr>
          <w:ilvl w:val="0"/>
          <w:numId w:val="32"/>
        </w:numPr>
        <w:spacing w:after="0" w:line="240" w:lineRule="auto"/>
      </w:pPr>
      <w:r>
        <w:t>Support maintenance, enhancements, and content updates</w:t>
      </w:r>
      <w:r w:rsidR="000070A0">
        <w:t>.</w:t>
      </w:r>
    </w:p>
    <w:p w14:paraId="262CF3A3" w14:textId="7B7B19AC" w:rsidR="00F93233" w:rsidRDefault="00F93233" w:rsidP="005F1D4E">
      <w:pPr>
        <w:pStyle w:val="ListParagraph"/>
        <w:numPr>
          <w:ilvl w:val="0"/>
          <w:numId w:val="32"/>
        </w:numPr>
        <w:spacing w:after="0" w:line="240" w:lineRule="auto"/>
      </w:pPr>
      <w:r>
        <w:t xml:space="preserve">Attend required </w:t>
      </w:r>
      <w:proofErr w:type="gramStart"/>
      <w:r>
        <w:t>trainings</w:t>
      </w:r>
      <w:proofErr w:type="gramEnd"/>
      <w:r>
        <w:t xml:space="preserve"> for updates to the IN.gov platform.</w:t>
      </w:r>
    </w:p>
    <w:p w14:paraId="258B7DDF" w14:textId="77777777" w:rsidR="00F93233" w:rsidRDefault="00F93233" w:rsidP="005F1D4E">
      <w:pPr>
        <w:pStyle w:val="ListParagraph"/>
        <w:numPr>
          <w:ilvl w:val="0"/>
          <w:numId w:val="32"/>
        </w:numPr>
        <w:spacing w:after="0" w:line="240" w:lineRule="auto"/>
      </w:pPr>
      <w:r>
        <w:t>Make State-approved content changes to Child Care Finder.</w:t>
      </w:r>
    </w:p>
    <w:p w14:paraId="73689CB0" w14:textId="77777777" w:rsidR="00F93233" w:rsidRDefault="00F93233" w:rsidP="00F93233">
      <w:pPr>
        <w:spacing w:after="0" w:line="240" w:lineRule="auto"/>
        <w:contextualSpacing/>
      </w:pPr>
    </w:p>
    <w:p w14:paraId="0E084628" w14:textId="04005119" w:rsidR="00F93233" w:rsidRDefault="00F93233" w:rsidP="00F93233">
      <w:pPr>
        <w:pStyle w:val="Heading2"/>
      </w:pPr>
      <w:bookmarkStart w:id="61" w:name="_Toc221708956"/>
      <w:r>
        <w:t>CCIS Reporting Responsibilities</w:t>
      </w:r>
      <w:bookmarkEnd w:id="61"/>
    </w:p>
    <w:p w14:paraId="45918625" w14:textId="35BBEC40" w:rsidR="007A1ADD" w:rsidRDefault="000070A0" w:rsidP="000A79C5">
      <w:pPr>
        <w:spacing w:after="0" w:line="240" w:lineRule="auto"/>
        <w:ind w:left="360"/>
        <w:contextualSpacing/>
      </w:pPr>
      <w:r>
        <w:t>CCIS system</w:t>
      </w:r>
      <w:r w:rsidR="00F93233">
        <w:t>-specific</w:t>
      </w:r>
      <w:r>
        <w:t xml:space="preserve"> reporting</w:t>
      </w:r>
      <w:r w:rsidR="00F93233">
        <w:t xml:space="preserve"> requirements include</w:t>
      </w:r>
      <w:r>
        <w:t xml:space="preserve"> the following. The Contractor shall:</w:t>
      </w:r>
    </w:p>
    <w:p w14:paraId="0A2F9C72" w14:textId="66077062" w:rsidR="007A1ADD" w:rsidRDefault="007A1ADD" w:rsidP="007A1ADD">
      <w:pPr>
        <w:pStyle w:val="ListParagraph"/>
        <w:numPr>
          <w:ilvl w:val="0"/>
          <w:numId w:val="32"/>
        </w:numPr>
        <w:spacing w:after="0" w:line="240" w:lineRule="auto"/>
      </w:pPr>
      <w:r>
        <w:t>Creat</w:t>
      </w:r>
      <w:r w:rsidR="00535F40">
        <w:t xml:space="preserve">e </w:t>
      </w:r>
      <w:r>
        <w:t>regular reporting to support the needs of the business in SSRS</w:t>
      </w:r>
      <w:r w:rsidR="000A79C5">
        <w:t>,</w:t>
      </w:r>
      <w:r>
        <w:t xml:space="preserve"> Tableau</w:t>
      </w:r>
      <w:r w:rsidR="000A79C5">
        <w:t>,</w:t>
      </w:r>
      <w:r>
        <w:t xml:space="preserve"> or within each system when appropriate </w:t>
      </w:r>
    </w:p>
    <w:p w14:paraId="75A2F667" w14:textId="03D2B5B5" w:rsidR="00F93233" w:rsidRDefault="00F93233" w:rsidP="005F1D4E">
      <w:pPr>
        <w:pStyle w:val="ListParagraph"/>
        <w:numPr>
          <w:ilvl w:val="0"/>
          <w:numId w:val="32"/>
        </w:numPr>
        <w:spacing w:after="0" w:line="240" w:lineRule="auto"/>
      </w:pPr>
      <w:r>
        <w:t>Mana</w:t>
      </w:r>
      <w:r w:rsidR="000070A0">
        <w:t>ge</w:t>
      </w:r>
      <w:r>
        <w:t xml:space="preserve"> reporting functionality for CCIS and </w:t>
      </w:r>
      <w:r w:rsidR="000070A0">
        <w:t>ensure the</w:t>
      </w:r>
      <w:r>
        <w:t xml:space="preserve"> accuracy of standard reports.</w:t>
      </w:r>
    </w:p>
    <w:p w14:paraId="5FA18B41" w14:textId="30CA6146" w:rsidR="00F93233" w:rsidRDefault="00F93233" w:rsidP="005F1D4E">
      <w:pPr>
        <w:pStyle w:val="ListParagraph"/>
        <w:numPr>
          <w:ilvl w:val="0"/>
          <w:numId w:val="32"/>
        </w:numPr>
        <w:spacing w:after="0" w:line="240" w:lineRule="auto"/>
      </w:pPr>
      <w:r>
        <w:t>Maintain, enhanc</w:t>
      </w:r>
      <w:r w:rsidR="000070A0">
        <w:t>e</w:t>
      </w:r>
      <w:r>
        <w:t>, and monitor</w:t>
      </w:r>
      <w:r w:rsidR="000070A0">
        <w:t xml:space="preserve"> </w:t>
      </w:r>
      <w:r>
        <w:t>system reporting tools.</w:t>
      </w:r>
    </w:p>
    <w:p w14:paraId="5D237B70" w14:textId="728C0ED4" w:rsidR="00F93233" w:rsidRDefault="00F93233" w:rsidP="005F1D4E">
      <w:pPr>
        <w:pStyle w:val="ListParagraph"/>
        <w:numPr>
          <w:ilvl w:val="0"/>
          <w:numId w:val="32"/>
        </w:numPr>
        <w:spacing w:after="0" w:line="240" w:lineRule="auto"/>
      </w:pPr>
      <w:r>
        <w:t>Producing all routine and ad hoc reports within required timeframes (ad hoc within ten (10) business days)</w:t>
      </w:r>
      <w:r w:rsidR="000070A0">
        <w:t>.</w:t>
      </w:r>
    </w:p>
    <w:p w14:paraId="2CF968BF" w14:textId="77BD61B1" w:rsidR="00140343" w:rsidRDefault="00140343" w:rsidP="000A79C5">
      <w:pPr>
        <w:pStyle w:val="ListParagraph"/>
        <w:numPr>
          <w:ilvl w:val="1"/>
          <w:numId w:val="32"/>
        </w:numPr>
        <w:spacing w:after="0" w:line="240" w:lineRule="auto"/>
      </w:pPr>
      <w:r>
        <w:t xml:space="preserve">Priority reports needed for quick business decisions need to be created with urgency and may require turnaround within </w:t>
      </w:r>
      <w:r w:rsidR="000A79C5">
        <w:t>one (1)</w:t>
      </w:r>
      <w:r>
        <w:t xml:space="preserve"> business day instead of the standard ten (10) business days noted above. </w:t>
      </w:r>
    </w:p>
    <w:p w14:paraId="756F37AF" w14:textId="77777777" w:rsidR="000070A0" w:rsidRDefault="00F93233" w:rsidP="005F1D4E">
      <w:pPr>
        <w:pStyle w:val="ListParagraph"/>
        <w:numPr>
          <w:ilvl w:val="0"/>
          <w:numId w:val="32"/>
        </w:numPr>
        <w:spacing w:after="0" w:line="240" w:lineRule="auto"/>
      </w:pPr>
      <w:r>
        <w:t>Maintain an inventory of available reports and data definitions.</w:t>
      </w:r>
    </w:p>
    <w:p w14:paraId="29292536" w14:textId="48350D3D" w:rsidR="00F93233" w:rsidRDefault="00F93233" w:rsidP="005F1D4E">
      <w:pPr>
        <w:pStyle w:val="ListParagraph"/>
        <w:numPr>
          <w:ilvl w:val="0"/>
          <w:numId w:val="32"/>
        </w:numPr>
        <w:spacing w:after="0" w:line="240" w:lineRule="auto"/>
      </w:pPr>
      <w:r>
        <w:t xml:space="preserve">Maintain commonly used reporting views (e.g., active providers, inspection histories, </w:t>
      </w:r>
      <w:proofErr w:type="gramStart"/>
      <w:r>
        <w:t>grantee</w:t>
      </w:r>
      <w:proofErr w:type="gramEnd"/>
      <w:r>
        <w:t xml:space="preserve"> expenditures).</w:t>
      </w:r>
    </w:p>
    <w:p w14:paraId="74D4784A" w14:textId="33F240FE" w:rsidR="00F93233" w:rsidRDefault="00F93233" w:rsidP="005F1D4E">
      <w:pPr>
        <w:pStyle w:val="ListParagraph"/>
        <w:numPr>
          <w:ilvl w:val="0"/>
          <w:numId w:val="32"/>
        </w:numPr>
        <w:spacing w:after="0" w:line="240" w:lineRule="auto"/>
      </w:pPr>
      <w:r>
        <w:t>Document bug fixes, enhancements, and re-submit corrected reports when required.</w:t>
      </w:r>
    </w:p>
    <w:p w14:paraId="1617A9C5" w14:textId="77777777" w:rsidR="00F93233" w:rsidRDefault="00F93233" w:rsidP="00F93233">
      <w:pPr>
        <w:spacing w:after="0" w:line="240" w:lineRule="auto"/>
        <w:contextualSpacing/>
      </w:pPr>
    </w:p>
    <w:p w14:paraId="2492E4EA" w14:textId="34E22B87" w:rsidR="00F93233" w:rsidRDefault="00F93233" w:rsidP="00F93233">
      <w:pPr>
        <w:pStyle w:val="Heading2"/>
      </w:pPr>
      <w:bookmarkStart w:id="62" w:name="_Toc221708957"/>
      <w:r>
        <w:t>Professional Development Registry Requirements</w:t>
      </w:r>
      <w:bookmarkEnd w:id="62"/>
    </w:p>
    <w:p w14:paraId="326498A2" w14:textId="77777777" w:rsidR="00F93233" w:rsidRDefault="00F93233" w:rsidP="000070A0">
      <w:pPr>
        <w:spacing w:after="0" w:line="240" w:lineRule="auto"/>
        <w:ind w:left="360"/>
        <w:contextualSpacing/>
      </w:pPr>
      <w:r>
        <w:t>The Professional Development Registry (PDR) is a core CCIS component supporting workforce qualifications, CCDF compliance, PTQ ratings, and quality initiatives. The Contractor shall:</w:t>
      </w:r>
    </w:p>
    <w:p w14:paraId="158CB5B1" w14:textId="6FB42F34" w:rsidR="00F93233" w:rsidRDefault="00F93233" w:rsidP="005F1D4E">
      <w:pPr>
        <w:pStyle w:val="ListParagraph"/>
        <w:numPr>
          <w:ilvl w:val="0"/>
          <w:numId w:val="32"/>
        </w:numPr>
        <w:spacing w:after="0" w:line="240" w:lineRule="auto"/>
      </w:pPr>
      <w:r>
        <w:t xml:space="preserve">Receive professional records from CCIS modules including RCCS, PTQ, and </w:t>
      </w:r>
      <w:r w:rsidR="1CD7F6C2">
        <w:t>Grantee Case Management</w:t>
      </w:r>
      <w:r>
        <w:t>.</w:t>
      </w:r>
    </w:p>
    <w:p w14:paraId="25A4B751" w14:textId="52AFCD78" w:rsidR="00F93233" w:rsidRDefault="00F93233" w:rsidP="005F1D4E">
      <w:pPr>
        <w:pStyle w:val="ListParagraph"/>
        <w:numPr>
          <w:ilvl w:val="0"/>
          <w:numId w:val="32"/>
        </w:numPr>
        <w:spacing w:after="0" w:line="240" w:lineRule="auto"/>
      </w:pPr>
      <w:r>
        <w:t xml:space="preserve">Integrate with </w:t>
      </w:r>
      <w:r w:rsidR="000070A0">
        <w:t>the State’s Learning Management System</w:t>
      </w:r>
      <w:r w:rsidR="00594503">
        <w:t xml:space="preserve"> (LMS)</w:t>
      </w:r>
      <w:r w:rsidR="00386BCB">
        <w:t xml:space="preserve">, Indiana Learning Paths, </w:t>
      </w:r>
      <w:r>
        <w:t>to retrieve training completions, course records, and certificates.</w:t>
      </w:r>
    </w:p>
    <w:p w14:paraId="5872D98B" w14:textId="5AD1266E" w:rsidR="00F93233" w:rsidRDefault="00F93233" w:rsidP="005F1D4E">
      <w:pPr>
        <w:pStyle w:val="ListParagraph"/>
        <w:numPr>
          <w:ilvl w:val="0"/>
          <w:numId w:val="32"/>
        </w:numPr>
        <w:spacing w:after="0" w:line="240" w:lineRule="auto"/>
      </w:pPr>
      <w:r>
        <w:t>Support data entry by authorized users (licensing staff, PTQ coaches, and others as approved by the State).</w:t>
      </w:r>
    </w:p>
    <w:p w14:paraId="18D63410" w14:textId="7A0DCF0F" w:rsidR="00F93233" w:rsidRDefault="00F93233" w:rsidP="005F1D4E">
      <w:pPr>
        <w:pStyle w:val="ListParagraph"/>
        <w:numPr>
          <w:ilvl w:val="0"/>
          <w:numId w:val="32"/>
        </w:numPr>
        <w:spacing w:after="0" w:line="240" w:lineRule="auto"/>
      </w:pPr>
      <w:r>
        <w:t>Maintain controlled access to restricted data fields.</w:t>
      </w:r>
    </w:p>
    <w:p w14:paraId="6B651C62" w14:textId="01006B3E" w:rsidR="00F93233" w:rsidRDefault="00F93233" w:rsidP="005F1D4E">
      <w:pPr>
        <w:pStyle w:val="ListParagraph"/>
        <w:numPr>
          <w:ilvl w:val="0"/>
          <w:numId w:val="32"/>
        </w:numPr>
        <w:spacing w:after="0" w:line="240" w:lineRule="auto"/>
      </w:pPr>
      <w:r>
        <w:lastRenderedPageBreak/>
        <w:t>Maintain staff training and education records, including expiration dates for certifications and credentials.</w:t>
      </w:r>
    </w:p>
    <w:p w14:paraId="6C433F95" w14:textId="166E68B2" w:rsidR="00F93233" w:rsidRDefault="00F93233" w:rsidP="005F1D4E">
      <w:pPr>
        <w:pStyle w:val="ListParagraph"/>
        <w:numPr>
          <w:ilvl w:val="0"/>
          <w:numId w:val="32"/>
        </w:numPr>
        <w:spacing w:after="0" w:line="240" w:lineRule="auto"/>
      </w:pPr>
      <w:r>
        <w:t>Support extensive registry reporting for Federal, State, and program needs</w:t>
      </w:r>
      <w:r w:rsidR="000070A0">
        <w:t>.</w:t>
      </w:r>
    </w:p>
    <w:p w14:paraId="57F0E083" w14:textId="7A61F28E" w:rsidR="00F93233" w:rsidRDefault="00F93233" w:rsidP="005F1D4E">
      <w:pPr>
        <w:pStyle w:val="ListParagraph"/>
        <w:numPr>
          <w:ilvl w:val="0"/>
          <w:numId w:val="32"/>
        </w:numPr>
        <w:spacing w:after="0" w:line="240" w:lineRule="auto"/>
      </w:pPr>
      <w:r>
        <w:t xml:space="preserve">Support </w:t>
      </w:r>
      <w:proofErr w:type="gramStart"/>
      <w:r>
        <w:t>ad</w:t>
      </w:r>
      <w:proofErr w:type="gramEnd"/>
      <w:r>
        <w:t xml:space="preserve"> hoc reporting as requested by the State</w:t>
      </w:r>
      <w:r w:rsidR="000070A0">
        <w:t>.</w:t>
      </w:r>
    </w:p>
    <w:p w14:paraId="4EE1F428" w14:textId="0CC1CEFD" w:rsidR="00F93233" w:rsidRDefault="00F93233" w:rsidP="005F1D4E">
      <w:pPr>
        <w:pStyle w:val="ListParagraph"/>
        <w:numPr>
          <w:ilvl w:val="0"/>
          <w:numId w:val="32"/>
        </w:numPr>
        <w:spacing w:after="0" w:line="240" w:lineRule="auto"/>
      </w:pPr>
      <w:r>
        <w:t>Maintain interfaces with the FSSA Data Warehouse</w:t>
      </w:r>
      <w:r w:rsidR="62326B4D">
        <w:t>, as directed by OECOSL,</w:t>
      </w:r>
      <w:r w:rsidR="1C3C707E">
        <w:t xml:space="preserve"> </w:t>
      </w:r>
      <w:r>
        <w:t>and update them as required.</w:t>
      </w:r>
    </w:p>
    <w:p w14:paraId="4D6071F4" w14:textId="77777777" w:rsidR="00F93233" w:rsidRDefault="00F93233" w:rsidP="00F93233">
      <w:pPr>
        <w:spacing w:after="0" w:line="240" w:lineRule="auto"/>
        <w:contextualSpacing/>
      </w:pPr>
    </w:p>
    <w:p w14:paraId="08008C2A" w14:textId="67CB4D69" w:rsidR="00F93233" w:rsidRDefault="00F93233" w:rsidP="000070A0">
      <w:pPr>
        <w:pStyle w:val="Heading2"/>
      </w:pPr>
      <w:bookmarkStart w:id="63" w:name="_Toc221708958"/>
      <w:r>
        <w:t>Additional CCIS Administrative Requirements</w:t>
      </w:r>
      <w:bookmarkEnd w:id="63"/>
    </w:p>
    <w:p w14:paraId="282F20F8" w14:textId="431EC3D2" w:rsidR="00F93233" w:rsidRDefault="00F93233" w:rsidP="000070A0">
      <w:pPr>
        <w:spacing w:after="0" w:line="240" w:lineRule="auto"/>
        <w:ind w:firstLine="360"/>
        <w:contextualSpacing/>
      </w:pPr>
      <w:r>
        <w:t>The Contractor shall:</w:t>
      </w:r>
    </w:p>
    <w:p w14:paraId="1C63080E" w14:textId="2D5CCF71" w:rsidR="00F93233" w:rsidRDefault="00F93233" w:rsidP="005F1D4E">
      <w:pPr>
        <w:pStyle w:val="ListParagraph"/>
        <w:numPr>
          <w:ilvl w:val="0"/>
          <w:numId w:val="33"/>
        </w:numPr>
        <w:spacing w:after="0" w:line="240" w:lineRule="auto"/>
      </w:pPr>
      <w:r>
        <w:t>Participate in licensing-related meetings, quality meetings, and other CCIS governance sessions as required.</w:t>
      </w:r>
    </w:p>
    <w:p w14:paraId="043F5E47" w14:textId="3E7CBB06" w:rsidR="00F93233" w:rsidRDefault="00F93233" w:rsidP="005F1D4E">
      <w:pPr>
        <w:pStyle w:val="ListParagraph"/>
        <w:numPr>
          <w:ilvl w:val="0"/>
          <w:numId w:val="33"/>
        </w:numPr>
        <w:spacing w:after="0" w:line="240" w:lineRule="auto"/>
      </w:pPr>
      <w:r>
        <w:t>Provide end-user support for licensing, PTQ, PES, and grantee users.</w:t>
      </w:r>
    </w:p>
    <w:p w14:paraId="27CB26F3" w14:textId="6AF10C78" w:rsidR="00F93233" w:rsidRDefault="00F93233" w:rsidP="005F1D4E">
      <w:pPr>
        <w:pStyle w:val="ListParagraph"/>
        <w:numPr>
          <w:ilvl w:val="0"/>
          <w:numId w:val="33"/>
        </w:numPr>
        <w:spacing w:after="0" w:line="240" w:lineRule="auto"/>
      </w:pPr>
      <w:r>
        <w:t>Support audits, complaint investigations, and regulatory inquiries related to CCIS data.</w:t>
      </w:r>
    </w:p>
    <w:p w14:paraId="0D1E32E4" w14:textId="3C78363B" w:rsidR="00514773" w:rsidRPr="00B601C6" w:rsidRDefault="00F93233" w:rsidP="005F1D4E">
      <w:pPr>
        <w:pStyle w:val="ListParagraph"/>
        <w:numPr>
          <w:ilvl w:val="0"/>
          <w:numId w:val="33"/>
        </w:numPr>
        <w:spacing w:after="0" w:line="240" w:lineRule="auto"/>
      </w:pPr>
      <w:r>
        <w:t>Maintain and update CCIS documentation, including workflows, code documentation, user manuals, and release notes.</w:t>
      </w:r>
    </w:p>
    <w:p w14:paraId="58C60692" w14:textId="77777777" w:rsidR="00514773" w:rsidRDefault="00514773" w:rsidP="00D91204">
      <w:pPr>
        <w:spacing w:after="0" w:line="240" w:lineRule="auto"/>
        <w:contextualSpacing/>
      </w:pPr>
    </w:p>
    <w:p w14:paraId="75C46B5F" w14:textId="3809FC8E" w:rsidR="008052BB" w:rsidRPr="008052BB" w:rsidRDefault="008052BB"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64" w:name="_Toc221708959"/>
      <w:r w:rsidRPr="55E71040">
        <w:rPr>
          <w:rFonts w:asciiTheme="minorHAnsi" w:hAnsiTheme="minorHAnsi" w:cstheme="minorBidi"/>
          <w:b/>
          <w:bCs/>
          <w:color w:val="auto"/>
          <w:sz w:val="24"/>
          <w:szCs w:val="24"/>
        </w:rPr>
        <w:t>Wireless Webforms Requirements</w:t>
      </w:r>
      <w:bookmarkEnd w:id="64"/>
    </w:p>
    <w:p w14:paraId="0B5813DA" w14:textId="78C5441D" w:rsidR="008052BB" w:rsidRDefault="008052BB" w:rsidP="008052BB">
      <w:pPr>
        <w:spacing w:after="0" w:line="240" w:lineRule="auto"/>
        <w:contextualSpacing/>
      </w:pPr>
      <w:r>
        <w:t xml:space="preserve">OECOSL conducts more than 6,000 inspections </w:t>
      </w:r>
      <w:r w:rsidR="003B4C3A">
        <w:t>each year</w:t>
      </w:r>
      <w:r>
        <w:t xml:space="preserve"> across approximately 4,500 licensed and registered </w:t>
      </w:r>
      <w:proofErr w:type="gramStart"/>
      <w:r>
        <w:t>child care</w:t>
      </w:r>
      <w:proofErr w:type="gramEnd"/>
      <w:r>
        <w:t xml:space="preserve"> facilities. To support these field-based activities, OECOSL utilizes Wireless Webforms, a disconnected mobile solution used by approximately 30 field consultants. </w:t>
      </w:r>
      <w:r w:rsidR="0D5D8CF4">
        <w:t xml:space="preserve">Wireless Webforms are also used by </w:t>
      </w:r>
      <w:r w:rsidR="00D900CD">
        <w:t>5</w:t>
      </w:r>
      <w:r w:rsidR="16A158E9">
        <w:t xml:space="preserve"> </w:t>
      </w:r>
      <w:r w:rsidR="0D5D8CF4">
        <w:t xml:space="preserve">PTQ </w:t>
      </w:r>
      <w:r w:rsidR="00945D93">
        <w:t>R</w:t>
      </w:r>
      <w:r w:rsidR="0D5D8CF4">
        <w:t xml:space="preserve">aters when assessing </w:t>
      </w:r>
      <w:r w:rsidR="2C91002B">
        <w:t>whether a program’s PTQ level should increase</w:t>
      </w:r>
      <w:r w:rsidR="00981F06">
        <w:t>, maintain</w:t>
      </w:r>
      <w:r w:rsidR="6E8DCA7D">
        <w:t>,</w:t>
      </w:r>
      <w:r w:rsidR="00981F06">
        <w:t xml:space="preserve"> or decrease</w:t>
      </w:r>
      <w:r w:rsidR="2C91002B">
        <w:t xml:space="preserve">. </w:t>
      </w:r>
      <w:r>
        <w:t>The Contractor shall support, maintain, and enhance Wireless Webforms to ensure secure, reliable, and efficient field data collection and transmission.</w:t>
      </w:r>
    </w:p>
    <w:p w14:paraId="4CFE3ABB" w14:textId="77777777" w:rsidR="008052BB" w:rsidRDefault="008052BB" w:rsidP="008052BB">
      <w:pPr>
        <w:spacing w:after="0" w:line="240" w:lineRule="auto"/>
        <w:contextualSpacing/>
      </w:pPr>
    </w:p>
    <w:p w14:paraId="7614D8E2" w14:textId="41C53E88" w:rsidR="008052BB" w:rsidRDefault="008052BB" w:rsidP="008052BB">
      <w:pPr>
        <w:pStyle w:val="Heading2"/>
      </w:pPr>
      <w:bookmarkStart w:id="65" w:name="_Toc221708960"/>
      <w:r>
        <w:t>System Functional Overview</w:t>
      </w:r>
      <w:bookmarkEnd w:id="65"/>
    </w:p>
    <w:p w14:paraId="2DB8903F" w14:textId="50AAF6FE" w:rsidR="008052BB" w:rsidRDefault="008052BB" w:rsidP="008052BB">
      <w:pPr>
        <w:spacing w:after="0" w:line="240" w:lineRule="auto"/>
        <w:ind w:left="360"/>
        <w:contextualSpacing/>
      </w:pPr>
      <w:r>
        <w:t xml:space="preserve">The Contractor shall support Wireless Webforms as a secure, field-based inspection and data collection solution that enables remote users to input, maintain, and transmit </w:t>
      </w:r>
      <w:r w:rsidR="003066D7">
        <w:t>inspection</w:t>
      </w:r>
      <w:r w:rsidR="00274283">
        <w:t xml:space="preserve"> and rating visit</w:t>
      </w:r>
      <w:r w:rsidR="003066D7">
        <w:t xml:space="preserve"> </w:t>
      </w:r>
      <w:r>
        <w:t>information. The Contractor shall provide maintenance and operations service to ensure that the system shall continue to:</w:t>
      </w:r>
    </w:p>
    <w:p w14:paraId="59C9FF7E" w14:textId="2D7298EA" w:rsidR="008052BB" w:rsidRDefault="008052BB" w:rsidP="005F1D4E">
      <w:pPr>
        <w:pStyle w:val="ListParagraph"/>
        <w:numPr>
          <w:ilvl w:val="0"/>
          <w:numId w:val="34"/>
        </w:numPr>
        <w:spacing w:after="0" w:line="240" w:lineRule="auto"/>
      </w:pPr>
      <w:r>
        <w:t>Be compatible with Microsoft operating environments and State-purchased hardware.</w:t>
      </w:r>
    </w:p>
    <w:p w14:paraId="0C8EA71E" w14:textId="22D9D1B9" w:rsidR="008052BB" w:rsidRDefault="008052BB" w:rsidP="005F1D4E">
      <w:pPr>
        <w:pStyle w:val="ListParagraph"/>
        <w:numPr>
          <w:ilvl w:val="0"/>
          <w:numId w:val="34"/>
        </w:numPr>
        <w:spacing w:after="0" w:line="240" w:lineRule="auto"/>
      </w:pPr>
      <w:r>
        <w:t>Provide a secure, centralized, web-based architecture.</w:t>
      </w:r>
    </w:p>
    <w:p w14:paraId="43E75F7D" w14:textId="67AD6E8F" w:rsidR="008052BB" w:rsidRDefault="008052BB" w:rsidP="005F1D4E">
      <w:pPr>
        <w:pStyle w:val="ListParagraph"/>
        <w:numPr>
          <w:ilvl w:val="0"/>
          <w:numId w:val="34"/>
        </w:numPr>
        <w:spacing w:after="0" w:line="240" w:lineRule="auto"/>
      </w:pPr>
      <w:r>
        <w:t>Capture electronic signatures, photographs, and audio files, and allow case-specific search, retrieval, and transmission of these records.</w:t>
      </w:r>
    </w:p>
    <w:p w14:paraId="262CDB6F" w14:textId="4E019361" w:rsidR="008052BB" w:rsidRDefault="008052BB" w:rsidP="005F1D4E">
      <w:pPr>
        <w:pStyle w:val="ListParagraph"/>
        <w:numPr>
          <w:ilvl w:val="0"/>
          <w:numId w:val="34"/>
        </w:numPr>
        <w:spacing w:after="0" w:line="240" w:lineRule="auto"/>
      </w:pPr>
      <w:r>
        <w:t>Support bi-directional data exchange with State systems.</w:t>
      </w:r>
    </w:p>
    <w:p w14:paraId="51267B48" w14:textId="6D195ECC" w:rsidR="008052BB" w:rsidRDefault="008052BB" w:rsidP="005F1D4E">
      <w:pPr>
        <w:pStyle w:val="ListParagraph"/>
        <w:numPr>
          <w:ilvl w:val="0"/>
          <w:numId w:val="34"/>
        </w:numPr>
        <w:spacing w:after="0" w:line="240" w:lineRule="auto"/>
      </w:pPr>
      <w:r>
        <w:t xml:space="preserve">Pre-populate relevant provider information </w:t>
      </w:r>
      <w:r w:rsidR="00775376">
        <w:t>and auspice specific forms</w:t>
      </w:r>
      <w:r>
        <w:t xml:space="preserve"> (e.g., provider name, address, contact information).</w:t>
      </w:r>
    </w:p>
    <w:p w14:paraId="5C98D46F" w14:textId="3AB06D10" w:rsidR="008052BB" w:rsidRDefault="008052BB" w:rsidP="008052BB">
      <w:pPr>
        <w:pStyle w:val="ListParagraph"/>
        <w:numPr>
          <w:ilvl w:val="0"/>
          <w:numId w:val="34"/>
        </w:numPr>
        <w:spacing w:after="0" w:line="240" w:lineRule="auto"/>
      </w:pPr>
      <w:r>
        <w:t>Support secure, immediate dispatch of emergency inspection requests from Central Office to designated field staff.</w:t>
      </w:r>
    </w:p>
    <w:p w14:paraId="6BF9D254" w14:textId="77777777" w:rsidR="008052BB" w:rsidRDefault="008052BB" w:rsidP="001B7E44">
      <w:pPr>
        <w:pStyle w:val="Heading2"/>
        <w:numPr>
          <w:ilvl w:val="0"/>
          <w:numId w:val="0"/>
        </w:numPr>
        <w:ind w:left="720"/>
      </w:pPr>
    </w:p>
    <w:p w14:paraId="21304F53" w14:textId="20AA83DE" w:rsidR="008052BB" w:rsidRDefault="008052BB" w:rsidP="008052BB">
      <w:pPr>
        <w:pStyle w:val="Heading2"/>
      </w:pPr>
      <w:bookmarkStart w:id="66" w:name="_Toc221708961"/>
      <w:r>
        <w:t>Forms Developmen</w:t>
      </w:r>
      <w:r w:rsidR="001B7E44">
        <w:t>t</w:t>
      </w:r>
      <w:bookmarkEnd w:id="66"/>
    </w:p>
    <w:p w14:paraId="5BDBAC14" w14:textId="4891ABE5" w:rsidR="008052BB" w:rsidRDefault="008052BB" w:rsidP="001B7E44">
      <w:pPr>
        <w:spacing w:after="0" w:line="240" w:lineRule="auto"/>
        <w:ind w:left="360"/>
        <w:contextualSpacing/>
      </w:pPr>
      <w:r>
        <w:t>The Contractor shall:</w:t>
      </w:r>
    </w:p>
    <w:p w14:paraId="6B989D50" w14:textId="76D3D03D" w:rsidR="008052BB" w:rsidRDefault="001B7E44" w:rsidP="005F1D4E">
      <w:pPr>
        <w:pStyle w:val="ListParagraph"/>
        <w:numPr>
          <w:ilvl w:val="0"/>
          <w:numId w:val="37"/>
        </w:numPr>
        <w:spacing w:after="0" w:line="240" w:lineRule="auto"/>
      </w:pPr>
      <w:r>
        <w:t>Maintain and update</w:t>
      </w:r>
      <w:r w:rsidR="008052BB">
        <w:t xml:space="preserve"> electronic forms for use in Wireless Webforms according to State specifications.</w:t>
      </w:r>
    </w:p>
    <w:p w14:paraId="58D80716" w14:textId="77777777" w:rsidR="008052BB" w:rsidRDefault="008052BB" w:rsidP="005F1D4E">
      <w:pPr>
        <w:pStyle w:val="ListParagraph"/>
        <w:numPr>
          <w:ilvl w:val="0"/>
          <w:numId w:val="37"/>
        </w:numPr>
        <w:spacing w:after="0" w:line="240" w:lineRule="auto"/>
      </w:pPr>
      <w:r>
        <w:t>Obtain State approval prior to deploying any new or revised forms.</w:t>
      </w:r>
    </w:p>
    <w:p w14:paraId="7294CEF3" w14:textId="77777777" w:rsidR="008052BB" w:rsidRDefault="008052BB" w:rsidP="008052BB">
      <w:pPr>
        <w:spacing w:after="0" w:line="240" w:lineRule="auto"/>
        <w:contextualSpacing/>
      </w:pPr>
    </w:p>
    <w:p w14:paraId="4F93C5AB" w14:textId="76C1F04A" w:rsidR="008052BB" w:rsidRDefault="008052BB" w:rsidP="008052BB">
      <w:pPr>
        <w:pStyle w:val="Heading2"/>
      </w:pPr>
      <w:bookmarkStart w:id="67" w:name="_Toc221708962"/>
      <w:r>
        <w:t xml:space="preserve">Software Maintenance </w:t>
      </w:r>
      <w:r w:rsidR="00A5104F">
        <w:t>and</w:t>
      </w:r>
      <w:r>
        <w:t xml:space="preserve"> Technical Components</w:t>
      </w:r>
      <w:bookmarkEnd w:id="67"/>
    </w:p>
    <w:p w14:paraId="3DC063B8" w14:textId="39C1D8EA" w:rsidR="008052BB" w:rsidRDefault="008052BB" w:rsidP="00BB6ADF">
      <w:pPr>
        <w:spacing w:after="0" w:line="240" w:lineRule="auto"/>
        <w:ind w:left="360"/>
        <w:contextualSpacing/>
      </w:pPr>
      <w:r>
        <w:t>The Contractor shall provide comprehensive software maintenance and technical support for all Wireless Webforms components, including:</w:t>
      </w:r>
    </w:p>
    <w:p w14:paraId="1263E098" w14:textId="77777777" w:rsidR="00BB6ADF" w:rsidRDefault="008052BB" w:rsidP="005F1D4E">
      <w:pPr>
        <w:pStyle w:val="ListParagraph"/>
        <w:numPr>
          <w:ilvl w:val="0"/>
          <w:numId w:val="38"/>
        </w:numPr>
        <w:spacing w:after="0" w:line="240" w:lineRule="auto"/>
      </w:pPr>
      <w:r>
        <w:t>Messaging, Media, and Device Control</w:t>
      </w:r>
    </w:p>
    <w:p w14:paraId="6FAEFE4F" w14:textId="366CD65E" w:rsidR="008052BB" w:rsidRDefault="008052BB" w:rsidP="005F1D4E">
      <w:pPr>
        <w:pStyle w:val="ListParagraph"/>
        <w:numPr>
          <w:ilvl w:val="1"/>
          <w:numId w:val="38"/>
        </w:numPr>
        <w:spacing w:after="0" w:line="240" w:lineRule="auto"/>
      </w:pPr>
      <w:r>
        <w:t>SMS and MMS capabilities to send and receive device-control commands.</w:t>
      </w:r>
    </w:p>
    <w:p w14:paraId="0796D3A6" w14:textId="393396EE" w:rsidR="008052BB" w:rsidRDefault="008052BB" w:rsidP="005F1D4E">
      <w:pPr>
        <w:pStyle w:val="ListParagraph"/>
        <w:numPr>
          <w:ilvl w:val="1"/>
          <w:numId w:val="38"/>
        </w:numPr>
        <w:spacing w:after="0" w:line="240" w:lineRule="auto"/>
      </w:pPr>
      <w:r>
        <w:t>Ability to send and receive MMS photos and task-specific messages.</w:t>
      </w:r>
    </w:p>
    <w:p w14:paraId="4AC41A93" w14:textId="3808F1F1" w:rsidR="008052BB" w:rsidRDefault="008052BB" w:rsidP="005F1D4E">
      <w:pPr>
        <w:pStyle w:val="ListParagraph"/>
        <w:numPr>
          <w:ilvl w:val="0"/>
          <w:numId w:val="38"/>
        </w:numPr>
        <w:spacing w:after="0" w:line="240" w:lineRule="auto"/>
      </w:pPr>
      <w:r>
        <w:t>Database and Web Service Maintenance</w:t>
      </w:r>
    </w:p>
    <w:p w14:paraId="050A666F" w14:textId="613C8E4D" w:rsidR="008052BB" w:rsidRDefault="008052BB" w:rsidP="005F1D4E">
      <w:pPr>
        <w:pStyle w:val="ListParagraph"/>
        <w:numPr>
          <w:ilvl w:val="1"/>
          <w:numId w:val="38"/>
        </w:numPr>
        <w:spacing w:after="0" w:line="240" w:lineRule="auto"/>
      </w:pPr>
      <w:r>
        <w:t>Maintenance of database licenses and implementation of database upgrades.</w:t>
      </w:r>
    </w:p>
    <w:p w14:paraId="0A0976BF" w14:textId="3380E99A" w:rsidR="008052BB" w:rsidRDefault="008052BB" w:rsidP="005F1D4E">
      <w:pPr>
        <w:pStyle w:val="ListParagraph"/>
        <w:numPr>
          <w:ilvl w:val="1"/>
          <w:numId w:val="38"/>
        </w:numPr>
        <w:spacing w:after="0" w:line="240" w:lineRule="auto"/>
      </w:pPr>
      <w:r>
        <w:t>Maintenance and enhancement of web services and Service-Oriented Architecture (SOA) components used for remote database replication.</w:t>
      </w:r>
    </w:p>
    <w:p w14:paraId="0280E49E" w14:textId="60B160BC" w:rsidR="008052BB" w:rsidRDefault="008052BB" w:rsidP="005F1D4E">
      <w:pPr>
        <w:pStyle w:val="ListParagraph"/>
        <w:numPr>
          <w:ilvl w:val="1"/>
          <w:numId w:val="38"/>
        </w:numPr>
        <w:spacing w:after="0" w:line="240" w:lineRule="auto"/>
      </w:pPr>
      <w:r>
        <w:t>Updates to custom code and integrations supporting communication with State systems.</w:t>
      </w:r>
    </w:p>
    <w:p w14:paraId="1857909F" w14:textId="452A7367" w:rsidR="008052BB" w:rsidRDefault="008052BB" w:rsidP="005F1D4E">
      <w:pPr>
        <w:pStyle w:val="ListParagraph"/>
        <w:numPr>
          <w:ilvl w:val="0"/>
          <w:numId w:val="38"/>
        </w:numPr>
        <w:spacing w:after="0" w:line="240" w:lineRule="auto"/>
      </w:pPr>
      <w:r>
        <w:t>Application and Client Software Support</w:t>
      </w:r>
    </w:p>
    <w:p w14:paraId="17AF2356" w14:textId="77777777" w:rsidR="00BB6ADF" w:rsidRDefault="008052BB" w:rsidP="005F1D4E">
      <w:pPr>
        <w:pStyle w:val="ListParagraph"/>
        <w:numPr>
          <w:ilvl w:val="1"/>
          <w:numId w:val="38"/>
        </w:numPr>
        <w:spacing w:after="0" w:line="240" w:lineRule="auto"/>
      </w:pPr>
      <w:r>
        <w:t>Upgrades to client core .NET components.</w:t>
      </w:r>
    </w:p>
    <w:p w14:paraId="6F0FF657" w14:textId="77777777" w:rsidR="00BB6ADF" w:rsidRDefault="008052BB" w:rsidP="005F1D4E">
      <w:pPr>
        <w:pStyle w:val="ListParagraph"/>
        <w:numPr>
          <w:ilvl w:val="1"/>
          <w:numId w:val="38"/>
        </w:numPr>
        <w:spacing w:after="0" w:line="240" w:lineRule="auto"/>
      </w:pPr>
      <w:r>
        <w:t>Enhancements or corrections to encryption algorithms used for</w:t>
      </w:r>
      <w:r w:rsidR="00BB6ADF">
        <w:t xml:space="preserve"> </w:t>
      </w:r>
      <w:r>
        <w:t>photo storage</w:t>
      </w:r>
      <w:r w:rsidR="00BB6ADF">
        <w:t xml:space="preserve">, </w:t>
      </w:r>
      <w:r>
        <w:t>transmission</w:t>
      </w:r>
      <w:r w:rsidR="00BB6ADF">
        <w:t xml:space="preserve">, and </w:t>
      </w:r>
      <w:r>
        <w:t>electronic signatures</w:t>
      </w:r>
    </w:p>
    <w:p w14:paraId="5B65F91F" w14:textId="692DFB40" w:rsidR="008052BB" w:rsidRDefault="008052BB" w:rsidP="00190863">
      <w:pPr>
        <w:pStyle w:val="ListParagraph"/>
        <w:numPr>
          <w:ilvl w:val="1"/>
          <w:numId w:val="38"/>
        </w:numPr>
        <w:spacing w:after="0" w:line="240" w:lineRule="auto"/>
      </w:pPr>
      <w:r>
        <w:t>Maintenance of encryption and compression modules used for secure mobile data transmission.</w:t>
      </w:r>
    </w:p>
    <w:p w14:paraId="2F29E402" w14:textId="125C4918" w:rsidR="00BB6ADF" w:rsidRDefault="00BB6ADF" w:rsidP="00D91204">
      <w:pPr>
        <w:spacing w:after="0" w:line="240" w:lineRule="auto"/>
        <w:contextualSpacing/>
      </w:pPr>
    </w:p>
    <w:p w14:paraId="27A109B4" w14:textId="791127F1" w:rsidR="00521A68" w:rsidRPr="00521A68" w:rsidRDefault="00521A68"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68" w:name="_Toc221708963"/>
      <w:r w:rsidRPr="55E71040">
        <w:rPr>
          <w:rFonts w:asciiTheme="minorHAnsi" w:hAnsiTheme="minorHAnsi" w:cstheme="minorBidi"/>
          <w:b/>
          <w:bCs/>
          <w:color w:val="auto"/>
          <w:sz w:val="24"/>
          <w:szCs w:val="24"/>
        </w:rPr>
        <w:t>Additional Paths to Quality (“PTQ”) Requirements</w:t>
      </w:r>
      <w:bookmarkEnd w:id="68"/>
      <w:r>
        <w:br/>
      </w:r>
    </w:p>
    <w:p w14:paraId="18CC656F" w14:textId="086F844E" w:rsidR="00521A68" w:rsidRPr="00521A68" w:rsidRDefault="00521A68" w:rsidP="00521A68">
      <w:pPr>
        <w:pStyle w:val="Heading2"/>
      </w:pPr>
      <w:bookmarkStart w:id="69" w:name="_Toc221708964"/>
      <w:r w:rsidRPr="00521A68">
        <w:t>Paths to Quality (“PTQ”) Progress Reporting</w:t>
      </w:r>
      <w:bookmarkEnd w:id="69"/>
    </w:p>
    <w:p w14:paraId="6F84B1B4" w14:textId="1BB42BB5" w:rsidR="00521A68" w:rsidRDefault="00521A68" w:rsidP="006D16B5">
      <w:pPr>
        <w:spacing w:after="0" w:line="240" w:lineRule="auto"/>
        <w:ind w:left="360"/>
        <w:contextualSpacing/>
      </w:pPr>
      <w:r>
        <w:t xml:space="preserve">The Contractor shall measure and report on </w:t>
      </w:r>
      <w:proofErr w:type="gramStart"/>
      <w:r>
        <w:t>child care</w:t>
      </w:r>
      <w:proofErr w:type="gramEnd"/>
      <w:r>
        <w:t xml:space="preserve"> programs’ assessments and progress toward meeting the </w:t>
      </w:r>
      <w:r w:rsidR="00665B0B">
        <w:t>requirements of each level to participate in PTQ</w:t>
      </w:r>
      <w:r>
        <w:t>. The Contractor shall produce all required State reports within required timeframes utilizing CCIS. The Contractor shall receive OECOSL approval on all report formats. These reports shall include but are not limited to the following. Required reports and contents may change at the State’s discretion.</w:t>
      </w:r>
      <w:r w:rsidR="18D9DFCC">
        <w:t xml:space="preserve"> In addition, the State may redesign the PTQ program in the future. As a result, the requirem</w:t>
      </w:r>
      <w:r w:rsidR="152273AF">
        <w:t>e</w:t>
      </w:r>
      <w:r w:rsidR="18D9DFCC">
        <w:t xml:space="preserve">nts outlined in this section are subject to change. </w:t>
      </w:r>
    </w:p>
    <w:p w14:paraId="5526CD55" w14:textId="3465D3CD" w:rsidR="00521A68" w:rsidRDefault="00521A68" w:rsidP="005F1D4E">
      <w:pPr>
        <w:pStyle w:val="ListParagraph"/>
        <w:numPr>
          <w:ilvl w:val="0"/>
          <w:numId w:val="42"/>
        </w:numPr>
        <w:spacing w:after="0" w:line="240" w:lineRule="auto"/>
      </w:pPr>
      <w:r>
        <w:t xml:space="preserve">Assessment tracking reports that include, but are not limited to, the following shall be submitted to OECOSL and its </w:t>
      </w:r>
      <w:proofErr w:type="gramStart"/>
      <w:r>
        <w:t>designee(s)</w:t>
      </w:r>
      <w:proofErr w:type="gramEnd"/>
      <w:r>
        <w:t xml:space="preserve"> </w:t>
      </w:r>
      <w:proofErr w:type="gramStart"/>
      <w:r>
        <w:t>on a monthly basis</w:t>
      </w:r>
      <w:proofErr w:type="gramEnd"/>
      <w:r>
        <w:t>:</w:t>
      </w:r>
    </w:p>
    <w:p w14:paraId="4CA01DE1" w14:textId="536A7FBB" w:rsidR="00521A68" w:rsidRDefault="00521A68" w:rsidP="005F1D4E">
      <w:pPr>
        <w:pStyle w:val="ListParagraph"/>
        <w:numPr>
          <w:ilvl w:val="1"/>
          <w:numId w:val="42"/>
        </w:numPr>
        <w:spacing w:after="0" w:line="240" w:lineRule="auto"/>
      </w:pPr>
      <w:r>
        <w:t>Progress and results, number of days from schedule to assessment completion, and number of days to report rating to OECOSL</w:t>
      </w:r>
    </w:p>
    <w:p w14:paraId="35A71F13" w14:textId="06959F03" w:rsidR="00521A68" w:rsidRDefault="00521A68" w:rsidP="005F1D4E">
      <w:pPr>
        <w:pStyle w:val="ListParagraph"/>
        <w:numPr>
          <w:ilvl w:val="1"/>
          <w:numId w:val="42"/>
        </w:numPr>
        <w:spacing w:after="0" w:line="240" w:lineRule="auto"/>
      </w:pPr>
      <w:r>
        <w:t>Distribution of ratings by program type</w:t>
      </w:r>
    </w:p>
    <w:p w14:paraId="675FE9AD" w14:textId="7F76710A" w:rsidR="00521A68" w:rsidRDefault="00521A68" w:rsidP="005F1D4E">
      <w:pPr>
        <w:pStyle w:val="ListParagraph"/>
        <w:numPr>
          <w:ilvl w:val="1"/>
          <w:numId w:val="42"/>
        </w:numPr>
        <w:spacing w:after="0" w:line="240" w:lineRule="auto"/>
      </w:pPr>
      <w:r>
        <w:t>Participation percentage by program type</w:t>
      </w:r>
    </w:p>
    <w:p w14:paraId="65948084" w14:textId="511CB77A" w:rsidR="00521A68" w:rsidRDefault="00521A68" w:rsidP="005F1D4E">
      <w:pPr>
        <w:pStyle w:val="ListParagraph"/>
        <w:numPr>
          <w:ilvl w:val="1"/>
          <w:numId w:val="42"/>
        </w:numPr>
        <w:spacing w:after="0" w:line="240" w:lineRule="auto"/>
      </w:pPr>
      <w:r>
        <w:t>Assessment tasks assigned to and completed by the assessor</w:t>
      </w:r>
    </w:p>
    <w:p w14:paraId="0D132CA9" w14:textId="4857E46D" w:rsidR="00521A68" w:rsidRDefault="00521A68" w:rsidP="005F1D4E">
      <w:pPr>
        <w:pStyle w:val="ListParagraph"/>
        <w:numPr>
          <w:ilvl w:val="1"/>
          <w:numId w:val="42"/>
        </w:numPr>
        <w:spacing w:after="0" w:line="240" w:lineRule="auto"/>
      </w:pPr>
      <w:r>
        <w:lastRenderedPageBreak/>
        <w:t>Amount of time to complete assessments</w:t>
      </w:r>
    </w:p>
    <w:p w14:paraId="33A507AB" w14:textId="23E701DC" w:rsidR="00521A68" w:rsidRDefault="00521A68" w:rsidP="005F1D4E">
      <w:pPr>
        <w:pStyle w:val="ListParagraph"/>
        <w:numPr>
          <w:ilvl w:val="1"/>
          <w:numId w:val="42"/>
        </w:numPr>
        <w:spacing w:after="0" w:line="240" w:lineRule="auto"/>
      </w:pPr>
      <w:r>
        <w:t>Time to complete tasks based on PTQ level</w:t>
      </w:r>
    </w:p>
    <w:p w14:paraId="467DE9F7" w14:textId="0F77BC79" w:rsidR="00521A68" w:rsidRDefault="00521A68" w:rsidP="005F1D4E">
      <w:pPr>
        <w:pStyle w:val="ListParagraph"/>
        <w:numPr>
          <w:ilvl w:val="1"/>
          <w:numId w:val="42"/>
        </w:numPr>
        <w:spacing w:after="0" w:line="240" w:lineRule="auto"/>
      </w:pPr>
      <w:r>
        <w:t>Common barriers to successful assessments</w:t>
      </w:r>
    </w:p>
    <w:p w14:paraId="09C93760" w14:textId="7475D030" w:rsidR="00521A68" w:rsidRDefault="00521A68" w:rsidP="005F1D4E">
      <w:pPr>
        <w:pStyle w:val="ListParagraph"/>
        <w:numPr>
          <w:ilvl w:val="0"/>
          <w:numId w:val="42"/>
        </w:numPr>
        <w:spacing w:after="0" w:line="240" w:lineRule="auto"/>
      </w:pPr>
      <w:r>
        <w:t>Insufficiency reports that detail issues found at each failing location, to be submitted monthly.</w:t>
      </w:r>
    </w:p>
    <w:p w14:paraId="405089E9" w14:textId="57F31516" w:rsidR="00521A68" w:rsidRDefault="00521A68" w:rsidP="005F1D4E">
      <w:pPr>
        <w:pStyle w:val="ListParagraph"/>
        <w:numPr>
          <w:ilvl w:val="0"/>
          <w:numId w:val="42"/>
        </w:numPr>
        <w:spacing w:after="0" w:line="240" w:lineRule="auto"/>
      </w:pPr>
      <w:r>
        <w:t xml:space="preserve">Inter-assessor reliability reports, including percentage of pass ratings awarded to each </w:t>
      </w:r>
      <w:proofErr w:type="gramStart"/>
      <w:r>
        <w:t>program by program</w:t>
      </w:r>
      <w:proofErr w:type="gramEnd"/>
      <w:r>
        <w:t xml:space="preserve"> type, to be submitted monthly.</w:t>
      </w:r>
    </w:p>
    <w:p w14:paraId="3AFE2DBB" w14:textId="76D18617" w:rsidR="00521A68" w:rsidRDefault="00521A68" w:rsidP="005F1D4E">
      <w:pPr>
        <w:pStyle w:val="ListParagraph"/>
        <w:numPr>
          <w:ilvl w:val="0"/>
          <w:numId w:val="42"/>
        </w:numPr>
        <w:spacing w:after="0" w:line="240" w:lineRule="auto"/>
      </w:pPr>
      <w:r>
        <w:t>Performance reports, including average time to complete assessments, percentage of programs that pass by quality rating level, percentage of programs that move up or down a quality rating level, and percentage of assessments completed when scheduled or within thirty (30) days of schedule, to be submitted monthly.</w:t>
      </w:r>
    </w:p>
    <w:p w14:paraId="174C4591" w14:textId="0EB7A043" w:rsidR="00521A68" w:rsidRDefault="00521A68" w:rsidP="005F1D4E">
      <w:pPr>
        <w:pStyle w:val="ListParagraph"/>
        <w:numPr>
          <w:ilvl w:val="0"/>
          <w:numId w:val="42"/>
        </w:numPr>
        <w:spacing w:after="0" w:line="240" w:lineRule="auto"/>
      </w:pPr>
      <w:r>
        <w:t xml:space="preserve">PTQ </w:t>
      </w:r>
      <w:r w:rsidR="503E072A">
        <w:t xml:space="preserve">Quality </w:t>
      </w:r>
      <w:r w:rsidR="00104881">
        <w:t xml:space="preserve">Progress Report </w:t>
      </w:r>
      <w:r w:rsidR="503E072A">
        <w:t>(</w:t>
      </w:r>
      <w:r>
        <w:t>Q</w:t>
      </w:r>
      <w:r w:rsidR="00104881">
        <w:t>PR</w:t>
      </w:r>
      <w:proofErr w:type="gramStart"/>
      <w:r w:rsidR="1A6CC517">
        <w:t>)</w:t>
      </w:r>
      <w:r>
        <w:t xml:space="preserve"> that</w:t>
      </w:r>
      <w:proofErr w:type="gramEnd"/>
      <w:r>
        <w:t xml:space="preserve"> highlights overall vendor performance metrics as well as program trends and accomplishments, to be submitted annually.</w:t>
      </w:r>
    </w:p>
    <w:p w14:paraId="641598C6" w14:textId="77777777" w:rsidR="00521A68" w:rsidRDefault="00521A68" w:rsidP="005F1D4E">
      <w:pPr>
        <w:pStyle w:val="ListParagraph"/>
        <w:numPr>
          <w:ilvl w:val="0"/>
          <w:numId w:val="42"/>
        </w:numPr>
        <w:spacing w:after="0" w:line="240" w:lineRule="auto"/>
      </w:pPr>
      <w:r>
        <w:t>Respond to any ad hoc reporting request made by the State within ten (10) business days of receipt of written request for data.</w:t>
      </w:r>
    </w:p>
    <w:p w14:paraId="2B92E09D" w14:textId="77777777" w:rsidR="00521A68" w:rsidRDefault="00521A68" w:rsidP="00521A68">
      <w:pPr>
        <w:spacing w:after="0" w:line="240" w:lineRule="auto"/>
        <w:contextualSpacing/>
      </w:pPr>
    </w:p>
    <w:p w14:paraId="1F0754B6" w14:textId="0A7124BD" w:rsidR="00521A68" w:rsidRDefault="00521A68" w:rsidP="00521A68">
      <w:pPr>
        <w:pStyle w:val="Heading2"/>
      </w:pPr>
      <w:bookmarkStart w:id="70" w:name="_Toc221708965"/>
      <w:r>
        <w:t>PTQ Technology Requirements</w:t>
      </w:r>
      <w:bookmarkEnd w:id="70"/>
    </w:p>
    <w:p w14:paraId="5AC2B21D" w14:textId="512A73A3" w:rsidR="00521A68" w:rsidRDefault="00521A68" w:rsidP="006D16B5">
      <w:pPr>
        <w:spacing w:after="0" w:line="240" w:lineRule="auto"/>
        <w:ind w:left="360"/>
        <w:contextualSpacing/>
      </w:pPr>
      <w:r>
        <w:t xml:space="preserve">The Contractor shall utilize the CCIS system, and any other technologies made available by OECOSL. OECOSL’s systems update and track changes to the PTQ levels of </w:t>
      </w:r>
      <w:proofErr w:type="gramStart"/>
      <w:r>
        <w:t>child care</w:t>
      </w:r>
      <w:proofErr w:type="gramEnd"/>
      <w:r>
        <w:t xml:space="preserve"> programs. The following technology requirements are necessary </w:t>
      </w:r>
      <w:proofErr w:type="gramStart"/>
      <w:r>
        <w:t>in order to</w:t>
      </w:r>
      <w:proofErr w:type="gramEnd"/>
      <w:r>
        <w:t xml:space="preserve"> successfully maintain and operate these systems.</w:t>
      </w:r>
    </w:p>
    <w:p w14:paraId="4B61A84E" w14:textId="1B71677B" w:rsidR="00521A68" w:rsidRDefault="00521A68" w:rsidP="005F1D4E">
      <w:pPr>
        <w:pStyle w:val="ListParagraph"/>
        <w:numPr>
          <w:ilvl w:val="0"/>
          <w:numId w:val="43"/>
        </w:numPr>
        <w:spacing w:after="0" w:line="240" w:lineRule="auto"/>
      </w:pPr>
      <w:r>
        <w:t xml:space="preserve">The Contractor shall ensure the accuracy of data </w:t>
      </w:r>
      <w:proofErr w:type="gramStart"/>
      <w:r>
        <w:t>entered into</w:t>
      </w:r>
      <w:proofErr w:type="gramEnd"/>
      <w:r>
        <w:t xml:space="preserve"> any OECOSL data system, including CCIS.</w:t>
      </w:r>
    </w:p>
    <w:p w14:paraId="3A31CB7E" w14:textId="710C931E" w:rsidR="00521A68" w:rsidRDefault="00521A68" w:rsidP="00521A68">
      <w:pPr>
        <w:pStyle w:val="ListParagraph"/>
        <w:numPr>
          <w:ilvl w:val="0"/>
          <w:numId w:val="43"/>
        </w:numPr>
        <w:spacing w:after="0" w:line="240" w:lineRule="auto"/>
      </w:pPr>
      <w:r>
        <w:t>The Contractor shall maintain data integrity, data security, and backup documentation as requested by the State.</w:t>
      </w:r>
    </w:p>
    <w:p w14:paraId="5A73154C" w14:textId="77777777" w:rsidR="00BB6ADF" w:rsidRDefault="00BB6ADF" w:rsidP="00D91204">
      <w:pPr>
        <w:spacing w:after="0" w:line="240" w:lineRule="auto"/>
        <w:contextualSpacing/>
      </w:pPr>
    </w:p>
    <w:p w14:paraId="4CE4B17B" w14:textId="29764AC2" w:rsidR="00594123" w:rsidRPr="00594123" w:rsidRDefault="00594123"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71" w:name="_Toc221708966"/>
      <w:r w:rsidRPr="48D3CF2A">
        <w:rPr>
          <w:rFonts w:asciiTheme="minorHAnsi" w:hAnsiTheme="minorHAnsi" w:cstheme="minorBidi"/>
          <w:b/>
          <w:color w:val="auto"/>
          <w:sz w:val="24"/>
          <w:szCs w:val="24"/>
        </w:rPr>
        <w:t>Help Desk</w:t>
      </w:r>
      <w:r w:rsidR="007D3F31" w:rsidRPr="48D3CF2A">
        <w:rPr>
          <w:rFonts w:asciiTheme="minorHAnsi" w:hAnsiTheme="minorHAnsi" w:cstheme="minorBidi"/>
          <w:b/>
          <w:color w:val="auto"/>
          <w:sz w:val="24"/>
          <w:szCs w:val="24"/>
        </w:rPr>
        <w:t>, Training</w:t>
      </w:r>
      <w:r w:rsidR="002C4723" w:rsidRPr="48D3CF2A">
        <w:rPr>
          <w:rFonts w:asciiTheme="minorHAnsi" w:hAnsiTheme="minorHAnsi" w:cstheme="minorBidi"/>
          <w:b/>
          <w:color w:val="auto"/>
          <w:sz w:val="24"/>
          <w:szCs w:val="24"/>
        </w:rPr>
        <w:t>,</w:t>
      </w:r>
      <w:r w:rsidRPr="48D3CF2A">
        <w:rPr>
          <w:rFonts w:asciiTheme="minorHAnsi" w:hAnsiTheme="minorHAnsi" w:cstheme="minorBidi"/>
          <w:b/>
          <w:color w:val="auto"/>
          <w:sz w:val="24"/>
          <w:szCs w:val="24"/>
        </w:rPr>
        <w:t xml:space="preserve"> and Complaint Management</w:t>
      </w:r>
      <w:bookmarkEnd w:id="71"/>
    </w:p>
    <w:p w14:paraId="4974D035" w14:textId="74BD01BE" w:rsidR="007D3F31" w:rsidRDefault="00594123" w:rsidP="00594123">
      <w:pPr>
        <w:spacing w:after="0" w:line="240" w:lineRule="auto"/>
        <w:contextualSpacing/>
      </w:pPr>
      <w:r>
        <w:t xml:space="preserve">The Contractor </w:t>
      </w:r>
      <w:proofErr w:type="gramStart"/>
      <w:r>
        <w:t>shall</w:t>
      </w:r>
      <w:proofErr w:type="gramEnd"/>
      <w:r>
        <w:t xml:space="preserve"> operate a centralized help desk to </w:t>
      </w:r>
      <w:r w:rsidR="000049C6">
        <w:t xml:space="preserve">support </w:t>
      </w:r>
      <w:r>
        <w:t>all relevant system users</w:t>
      </w:r>
      <w:proofErr w:type="gramStart"/>
      <w:r w:rsidR="007D3F31">
        <w:t>, shall</w:t>
      </w:r>
      <w:proofErr w:type="gramEnd"/>
      <w:r w:rsidR="007D3F31">
        <w:t xml:space="preserve"> provide training </w:t>
      </w:r>
      <w:r w:rsidR="002C4723">
        <w:t xml:space="preserve">to ensure </w:t>
      </w:r>
      <w:r w:rsidR="002C4723" w:rsidRPr="002C4723">
        <w:t xml:space="preserve">OECOSL staff and stakeholders </w:t>
      </w:r>
      <w:r w:rsidR="002C4723">
        <w:t>are able to use the applicable</w:t>
      </w:r>
      <w:r w:rsidR="002C4723" w:rsidRPr="002C4723">
        <w:t xml:space="preserve"> system software effectively</w:t>
      </w:r>
      <w:r w:rsidR="002C4723">
        <w:t xml:space="preserve">, and </w:t>
      </w:r>
      <w:r>
        <w:t>shall implement a comprehensive complaint tracking and reporting process for all verbal and written complaints received or referred to the Contractor.</w:t>
      </w:r>
    </w:p>
    <w:p w14:paraId="5DB23B23" w14:textId="77777777" w:rsidR="00594123" w:rsidRDefault="00594123" w:rsidP="00594123">
      <w:pPr>
        <w:spacing w:after="0" w:line="240" w:lineRule="auto"/>
        <w:contextualSpacing/>
      </w:pPr>
    </w:p>
    <w:p w14:paraId="4E36C810" w14:textId="07A89F04" w:rsidR="00594123" w:rsidRDefault="00594123" w:rsidP="00594123">
      <w:pPr>
        <w:pStyle w:val="Heading2"/>
      </w:pPr>
      <w:bookmarkStart w:id="72" w:name="_Toc221708967"/>
      <w:r>
        <w:t>Help Desk Services</w:t>
      </w:r>
      <w:bookmarkEnd w:id="72"/>
    </w:p>
    <w:p w14:paraId="32539DF9" w14:textId="6726BE73" w:rsidR="007D3F31" w:rsidRDefault="00594123" w:rsidP="00594123">
      <w:pPr>
        <w:spacing w:after="0" w:line="240" w:lineRule="auto"/>
        <w:ind w:left="360"/>
        <w:contextualSpacing/>
      </w:pPr>
      <w:r>
        <w:t>The Contractor shall maintain a</w:t>
      </w:r>
      <w:r w:rsidR="000049C6">
        <w:t xml:space="preserve"> centralized</w:t>
      </w:r>
      <w:r>
        <w:t xml:space="preserve"> help desk</w:t>
      </w:r>
      <w:r w:rsidR="000049C6">
        <w:t xml:space="preserve">, including </w:t>
      </w:r>
      <w:r w:rsidR="0DA3A868">
        <w:t>an</w:t>
      </w:r>
      <w:r w:rsidR="000049C6">
        <w:t xml:space="preserve"> online/email option,</w:t>
      </w:r>
      <w:r>
        <w:t xml:space="preserve"> to support users of all relevant systems covered under this Contract. </w:t>
      </w:r>
    </w:p>
    <w:p w14:paraId="50AC75D0" w14:textId="77777777" w:rsidR="007D3F31" w:rsidRDefault="007D3F31" w:rsidP="00594123">
      <w:pPr>
        <w:spacing w:after="0" w:line="240" w:lineRule="auto"/>
        <w:ind w:left="360"/>
        <w:contextualSpacing/>
      </w:pPr>
    </w:p>
    <w:p w14:paraId="40390D00" w14:textId="1C5B316F" w:rsidR="000A79C5" w:rsidRDefault="007D3F31" w:rsidP="000A79C5">
      <w:pPr>
        <w:spacing w:after="0" w:line="240" w:lineRule="auto"/>
        <w:ind w:left="360"/>
        <w:contextualSpacing/>
      </w:pPr>
      <w:r>
        <w:t xml:space="preserve">The Contractor’s help desk will work to solve issues regardless of the problem or area of responsibility and will coordinate efforts with the State when necessary. The goal of the help desk is to serve as the sole resource to solve the user’s problem. </w:t>
      </w:r>
      <w:r w:rsidR="0018128F">
        <w:t>Ticket</w:t>
      </w:r>
      <w:r>
        <w:t xml:space="preserve"> history will be </w:t>
      </w:r>
      <w:proofErr w:type="gramStart"/>
      <w:r>
        <w:t>tracked</w:t>
      </w:r>
      <w:proofErr w:type="gramEnd"/>
      <w:r>
        <w:t xml:space="preserve"> and the Contractor shall provide the State with measurable results by category </w:t>
      </w:r>
      <w:proofErr w:type="gramStart"/>
      <w:r>
        <w:t>in an effort to</w:t>
      </w:r>
      <w:proofErr w:type="gramEnd"/>
      <w:r>
        <w:t xml:space="preserve"> identify process issues and ultimately assist State resources in reducing overall support issues.</w:t>
      </w:r>
    </w:p>
    <w:p w14:paraId="6F880BE1" w14:textId="77777777" w:rsidR="007D3F31" w:rsidRDefault="007D3F31" w:rsidP="00594123">
      <w:pPr>
        <w:spacing w:after="0" w:line="240" w:lineRule="auto"/>
        <w:ind w:left="360"/>
        <w:contextualSpacing/>
      </w:pPr>
    </w:p>
    <w:p w14:paraId="6DD046C8" w14:textId="61A0F3AB" w:rsidR="00594123" w:rsidRDefault="00594123" w:rsidP="00594123">
      <w:pPr>
        <w:spacing w:after="0" w:line="240" w:lineRule="auto"/>
        <w:ind w:left="360"/>
        <w:contextualSpacing/>
      </w:pPr>
      <w:r>
        <w:lastRenderedPageBreak/>
        <w:t>The Contractor shall:</w:t>
      </w:r>
    </w:p>
    <w:p w14:paraId="6869F4A6" w14:textId="5395EFF4" w:rsidR="00594123" w:rsidRDefault="00594123" w:rsidP="005F1D4E">
      <w:pPr>
        <w:pStyle w:val="ListParagraph"/>
        <w:numPr>
          <w:ilvl w:val="0"/>
          <w:numId w:val="45"/>
        </w:numPr>
        <w:spacing w:after="0" w:line="240" w:lineRule="auto"/>
      </w:pPr>
      <w:r>
        <w:t>Ensure help desk staff are available Monday through Friday, 8am to 5pm Eastern Time, excluding State holidays.</w:t>
      </w:r>
    </w:p>
    <w:p w14:paraId="148D3ACC" w14:textId="141686F4" w:rsidR="000049C6" w:rsidRDefault="000049C6" w:rsidP="005F1D4E">
      <w:pPr>
        <w:pStyle w:val="ListParagraph"/>
        <w:numPr>
          <w:ilvl w:val="0"/>
          <w:numId w:val="45"/>
        </w:numPr>
        <w:spacing w:after="0" w:line="240" w:lineRule="auto"/>
      </w:pPr>
      <w:r w:rsidRPr="000049C6">
        <w:t>Provide timely assistance to system users, including Eligibility Office staff, State staff, and other authorized users, with initial acknowledgement of all help desk requests within thirty (30) minutes</w:t>
      </w:r>
      <w:r>
        <w:t xml:space="preserve"> and resolution of request for assistance per the timeframes below.</w:t>
      </w:r>
      <w:r w:rsidRPr="000049C6">
        <w:t xml:space="preserve"> </w:t>
      </w:r>
    </w:p>
    <w:p w14:paraId="737EACB1" w14:textId="77777777" w:rsidR="000A79C5" w:rsidRDefault="000A79C5" w:rsidP="000A79C5">
      <w:pPr>
        <w:pStyle w:val="ListParagraph"/>
        <w:numPr>
          <w:ilvl w:val="0"/>
          <w:numId w:val="45"/>
        </w:numPr>
        <w:spacing w:after="0" w:line="240" w:lineRule="auto"/>
      </w:pPr>
      <w:r>
        <w:t>Provide timely troubleshooting, escalation, and communication for all service issues.</w:t>
      </w:r>
    </w:p>
    <w:p w14:paraId="0DFA2B0C" w14:textId="041B7F37" w:rsidR="000049C6" w:rsidRDefault="000049C6" w:rsidP="005654B3">
      <w:pPr>
        <w:pStyle w:val="ListParagraph"/>
        <w:numPr>
          <w:ilvl w:val="0"/>
          <w:numId w:val="45"/>
        </w:numPr>
        <w:spacing w:after="0" w:line="240" w:lineRule="auto"/>
      </w:pPr>
      <w:r w:rsidRPr="000049C6">
        <w:t>Resolve issues</w:t>
      </w:r>
      <w:r>
        <w:t xml:space="preserve"> </w:t>
      </w:r>
      <w:r w:rsidRPr="000049C6">
        <w:t>related to system access, functionality, data entry, navigation, and other system behaviors</w:t>
      </w:r>
      <w:r w:rsidR="005654B3">
        <w:t>.</w:t>
      </w:r>
      <w:r>
        <w:t xml:space="preserve"> </w:t>
      </w:r>
      <w:r w:rsidR="005654B3">
        <w:t>The Contractor shall classify defects by severity (Critical, High, Medium, Low) and meet the following maximum time</w:t>
      </w:r>
      <w:r w:rsidR="005654B3" w:rsidRPr="005654B3">
        <w:rPr>
          <w:rFonts w:ascii="Cambria Math" w:hAnsi="Cambria Math" w:cs="Cambria Math"/>
        </w:rPr>
        <w:t>‑</w:t>
      </w:r>
      <w:r w:rsidR="005654B3">
        <w:t>to</w:t>
      </w:r>
      <w:r w:rsidR="005654B3" w:rsidRPr="005654B3">
        <w:rPr>
          <w:rFonts w:ascii="Cambria Math" w:hAnsi="Cambria Math" w:cs="Cambria Math"/>
        </w:rPr>
        <w:t>‑</w:t>
      </w:r>
      <w:r w:rsidR="005654B3">
        <w:t xml:space="preserve">resolution targets: </w:t>
      </w:r>
    </w:p>
    <w:p w14:paraId="4D9EA0EC" w14:textId="77777777" w:rsidR="000049C6" w:rsidRDefault="000049C6" w:rsidP="005F1D4E">
      <w:pPr>
        <w:pStyle w:val="ListParagraph"/>
        <w:numPr>
          <w:ilvl w:val="1"/>
          <w:numId w:val="45"/>
        </w:numPr>
        <w:spacing w:after="0" w:line="240" w:lineRule="auto"/>
      </w:pPr>
      <w:r w:rsidRPr="000049C6">
        <w:t>Critical issues (</w:t>
      </w:r>
      <w:r>
        <w:t xml:space="preserve">e.g., </w:t>
      </w:r>
      <w:r w:rsidRPr="000049C6">
        <w:t xml:space="preserve">system down, login failures, data corruption): resolved within two (2) business hours </w:t>
      </w:r>
    </w:p>
    <w:p w14:paraId="13ACFADC" w14:textId="4FD78E63" w:rsidR="000049C6" w:rsidRDefault="000049C6" w:rsidP="005F1D4E">
      <w:pPr>
        <w:pStyle w:val="ListParagraph"/>
        <w:numPr>
          <w:ilvl w:val="1"/>
          <w:numId w:val="45"/>
        </w:numPr>
        <w:spacing w:after="0" w:line="240" w:lineRule="auto"/>
      </w:pPr>
      <w:r w:rsidRPr="000049C6">
        <w:t>High-priority issues (</w:t>
      </w:r>
      <w:r>
        <w:t xml:space="preserve">e.g., </w:t>
      </w:r>
      <w:r w:rsidRPr="000049C6">
        <w:t xml:space="preserve">major functionality impaired): resolved within eight (8) business hours </w:t>
      </w:r>
    </w:p>
    <w:p w14:paraId="7AF6C307" w14:textId="77777777" w:rsidR="000049C6" w:rsidRDefault="000049C6" w:rsidP="005F1D4E">
      <w:pPr>
        <w:pStyle w:val="ListParagraph"/>
        <w:numPr>
          <w:ilvl w:val="1"/>
          <w:numId w:val="45"/>
        </w:numPr>
        <w:spacing w:after="0" w:line="240" w:lineRule="auto"/>
      </w:pPr>
      <w:r w:rsidRPr="000049C6">
        <w:t>Medium-priority issues (</w:t>
      </w:r>
      <w:r>
        <w:t xml:space="preserve">e.g., </w:t>
      </w:r>
      <w:r w:rsidRPr="000049C6">
        <w:t xml:space="preserve">workarounds available): resolved within two (2) business days </w:t>
      </w:r>
    </w:p>
    <w:p w14:paraId="48CA2763" w14:textId="67A4CB17" w:rsidR="000049C6" w:rsidRDefault="000049C6" w:rsidP="005F1D4E">
      <w:pPr>
        <w:pStyle w:val="ListParagraph"/>
        <w:numPr>
          <w:ilvl w:val="1"/>
          <w:numId w:val="45"/>
        </w:numPr>
        <w:spacing w:after="0" w:line="240" w:lineRule="auto"/>
      </w:pPr>
      <w:r w:rsidRPr="000049C6">
        <w:t>Low-priority issues (</w:t>
      </w:r>
      <w:r>
        <w:t xml:space="preserve">e.g., </w:t>
      </w:r>
      <w:r w:rsidRPr="000049C6">
        <w:t>minor defects, non-urgent issues): resolved within five (5) business days</w:t>
      </w:r>
    </w:p>
    <w:p w14:paraId="2C2A8AD4" w14:textId="260D4394" w:rsidR="00B97850" w:rsidRDefault="00B97850" w:rsidP="005F1D4E">
      <w:pPr>
        <w:pStyle w:val="ListParagraph"/>
        <w:numPr>
          <w:ilvl w:val="1"/>
          <w:numId w:val="45"/>
        </w:numPr>
        <w:spacing w:after="0" w:line="240" w:lineRule="auto"/>
      </w:pPr>
      <w:r>
        <w:t>Data changes within five (5) business days</w:t>
      </w:r>
    </w:p>
    <w:p w14:paraId="36E77763" w14:textId="77850BAE" w:rsidR="001E666E" w:rsidRDefault="001E666E" w:rsidP="000A79C5">
      <w:pPr>
        <w:pStyle w:val="ListParagraph"/>
        <w:numPr>
          <w:ilvl w:val="0"/>
          <w:numId w:val="35"/>
        </w:numPr>
        <w:spacing w:after="0" w:line="240" w:lineRule="auto"/>
      </w:pPr>
      <w:r>
        <w:t>Report monthly on defect volumes, aging, and compliance with SLAs.</w:t>
      </w:r>
    </w:p>
    <w:p w14:paraId="35C50C4E" w14:textId="5EA339A6" w:rsidR="000A79C5" w:rsidRDefault="00594123" w:rsidP="000A79C5">
      <w:pPr>
        <w:pStyle w:val="ListParagraph"/>
        <w:numPr>
          <w:ilvl w:val="0"/>
          <w:numId w:val="35"/>
        </w:numPr>
        <w:spacing w:after="0" w:line="240" w:lineRule="auto"/>
      </w:pPr>
      <w:r>
        <w:t>Coordinate with the State’s technical teams as necessary to resolve issues outside the Contractor’s control.</w:t>
      </w:r>
      <w:r w:rsidR="000A79C5" w:rsidRPr="000A79C5">
        <w:t xml:space="preserve"> </w:t>
      </w:r>
    </w:p>
    <w:p w14:paraId="0A74A51F" w14:textId="77777777" w:rsidR="000A79C5" w:rsidRDefault="000A79C5" w:rsidP="000A79C5">
      <w:pPr>
        <w:pStyle w:val="ListParagraph"/>
        <w:numPr>
          <w:ilvl w:val="0"/>
          <w:numId w:val="35"/>
        </w:numPr>
        <w:spacing w:after="0" w:line="240" w:lineRule="auto"/>
      </w:pPr>
      <w:r>
        <w:t>Coordinate with the State on hardware-related issues to ensure seamless problem resolution.</w:t>
      </w:r>
    </w:p>
    <w:p w14:paraId="37EF410C" w14:textId="77777777" w:rsidR="000A79C5" w:rsidRDefault="000A79C5" w:rsidP="000A79C5">
      <w:pPr>
        <w:pStyle w:val="ListParagraph"/>
        <w:numPr>
          <w:ilvl w:val="0"/>
          <w:numId w:val="45"/>
        </w:numPr>
        <w:spacing w:after="0" w:line="240" w:lineRule="auto"/>
      </w:pPr>
      <w:r>
        <w:t>Serve as the primary point of contact for resolving user issues related to:</w:t>
      </w:r>
    </w:p>
    <w:p w14:paraId="709F3855" w14:textId="77777777" w:rsidR="000A79C5" w:rsidRDefault="000A79C5" w:rsidP="000A79C5">
      <w:pPr>
        <w:pStyle w:val="ListParagraph"/>
        <w:numPr>
          <w:ilvl w:val="1"/>
          <w:numId w:val="45"/>
        </w:numPr>
        <w:spacing w:after="0" w:line="240" w:lineRule="auto"/>
      </w:pPr>
      <w:r>
        <w:t>Wireless integration software</w:t>
      </w:r>
    </w:p>
    <w:p w14:paraId="2740FFF4" w14:textId="77777777" w:rsidR="000A79C5" w:rsidRDefault="000A79C5" w:rsidP="000A79C5">
      <w:pPr>
        <w:pStyle w:val="ListParagraph"/>
        <w:numPr>
          <w:ilvl w:val="1"/>
          <w:numId w:val="45"/>
        </w:numPr>
        <w:spacing w:after="0" w:line="240" w:lineRule="auto"/>
      </w:pPr>
      <w:r>
        <w:t>Client-side feature usage</w:t>
      </w:r>
    </w:p>
    <w:p w14:paraId="03A7FCD9" w14:textId="77777777" w:rsidR="000A79C5" w:rsidRDefault="000A79C5" w:rsidP="000A79C5">
      <w:pPr>
        <w:pStyle w:val="ListParagraph"/>
        <w:numPr>
          <w:ilvl w:val="1"/>
          <w:numId w:val="45"/>
        </w:numPr>
        <w:spacing w:after="0" w:line="240" w:lineRule="auto"/>
      </w:pPr>
      <w:r>
        <w:t>Wireless replication services</w:t>
      </w:r>
    </w:p>
    <w:p w14:paraId="5E9BD610" w14:textId="77777777" w:rsidR="000A79C5" w:rsidRDefault="000A79C5" w:rsidP="000A79C5">
      <w:pPr>
        <w:pStyle w:val="ListParagraph"/>
        <w:numPr>
          <w:ilvl w:val="1"/>
          <w:numId w:val="45"/>
        </w:numPr>
        <w:spacing w:after="0" w:line="240" w:lineRule="auto"/>
      </w:pPr>
      <w:r>
        <w:t>Internet-based reporting</w:t>
      </w:r>
    </w:p>
    <w:p w14:paraId="1B701DB9" w14:textId="77777777" w:rsidR="000A79C5" w:rsidRDefault="000A79C5" w:rsidP="000A79C5">
      <w:pPr>
        <w:pStyle w:val="ListParagraph"/>
        <w:numPr>
          <w:ilvl w:val="1"/>
          <w:numId w:val="45"/>
        </w:numPr>
        <w:spacing w:after="0" w:line="240" w:lineRule="auto"/>
      </w:pPr>
      <w:r>
        <w:t>Internet-based configuration of departments</w:t>
      </w:r>
    </w:p>
    <w:p w14:paraId="373109FD" w14:textId="77777777" w:rsidR="000A79C5" w:rsidRDefault="000A79C5" w:rsidP="000A79C5">
      <w:pPr>
        <w:pStyle w:val="ListParagraph"/>
        <w:numPr>
          <w:ilvl w:val="1"/>
          <w:numId w:val="45"/>
        </w:numPr>
        <w:spacing w:after="0" w:line="240" w:lineRule="auto"/>
      </w:pPr>
      <w:r>
        <w:t>Workflow or data transmission issues</w:t>
      </w:r>
    </w:p>
    <w:p w14:paraId="56C63173" w14:textId="1E03BA7B" w:rsidR="00594123" w:rsidRDefault="00594123" w:rsidP="005F1D4E">
      <w:pPr>
        <w:pStyle w:val="ListParagraph"/>
        <w:numPr>
          <w:ilvl w:val="0"/>
          <w:numId w:val="45"/>
        </w:numPr>
        <w:spacing w:after="0" w:line="240" w:lineRule="auto"/>
      </w:pPr>
      <w:r>
        <w:t>Track all help desk contacts, including:</w:t>
      </w:r>
    </w:p>
    <w:p w14:paraId="70FF01CA" w14:textId="4CE0F734" w:rsidR="00594123" w:rsidRDefault="002079D2" w:rsidP="005F1D4E">
      <w:pPr>
        <w:pStyle w:val="ListParagraph"/>
        <w:numPr>
          <w:ilvl w:val="1"/>
          <w:numId w:val="45"/>
        </w:numPr>
        <w:spacing w:after="0" w:line="240" w:lineRule="auto"/>
      </w:pPr>
      <w:r>
        <w:t xml:space="preserve">Requestor </w:t>
      </w:r>
      <w:r w:rsidR="00594123">
        <w:t>identity and affiliation</w:t>
      </w:r>
    </w:p>
    <w:p w14:paraId="1F0E7D43" w14:textId="0140E21A" w:rsidR="00594123" w:rsidRDefault="00594123" w:rsidP="005F1D4E">
      <w:pPr>
        <w:pStyle w:val="ListParagraph"/>
        <w:numPr>
          <w:ilvl w:val="1"/>
          <w:numId w:val="45"/>
        </w:numPr>
        <w:spacing w:after="0" w:line="240" w:lineRule="auto"/>
      </w:pPr>
      <w:r>
        <w:t>Nature of issue</w:t>
      </w:r>
    </w:p>
    <w:p w14:paraId="150AB6EB" w14:textId="628D73CA" w:rsidR="007D0E53" w:rsidRDefault="007D0E53" w:rsidP="005F1D4E">
      <w:pPr>
        <w:pStyle w:val="ListParagraph"/>
        <w:numPr>
          <w:ilvl w:val="1"/>
          <w:numId w:val="45"/>
        </w:numPr>
        <w:spacing w:after="0" w:line="240" w:lineRule="auto"/>
      </w:pPr>
      <w:r>
        <w:t>Steps to recreate the issue</w:t>
      </w:r>
    </w:p>
    <w:p w14:paraId="2BD25555" w14:textId="436CE430" w:rsidR="00594123" w:rsidRDefault="00594123" w:rsidP="005F1D4E">
      <w:pPr>
        <w:pStyle w:val="ListParagraph"/>
        <w:numPr>
          <w:ilvl w:val="1"/>
          <w:numId w:val="45"/>
        </w:numPr>
        <w:spacing w:after="0" w:line="240" w:lineRule="auto"/>
      </w:pPr>
      <w:r>
        <w:t>Resolution steps</w:t>
      </w:r>
    </w:p>
    <w:p w14:paraId="5A27F054" w14:textId="3416A9F3" w:rsidR="00594123" w:rsidRDefault="00594123" w:rsidP="005F1D4E">
      <w:pPr>
        <w:pStyle w:val="ListParagraph"/>
        <w:numPr>
          <w:ilvl w:val="1"/>
          <w:numId w:val="45"/>
        </w:numPr>
        <w:spacing w:after="0" w:line="240" w:lineRule="auto"/>
      </w:pPr>
      <w:r>
        <w:t>Resolution date</w:t>
      </w:r>
    </w:p>
    <w:p w14:paraId="0F3E97D6" w14:textId="75908F60" w:rsidR="00594123" w:rsidRDefault="00594123" w:rsidP="005F1D4E">
      <w:pPr>
        <w:pStyle w:val="ListParagraph"/>
        <w:numPr>
          <w:ilvl w:val="0"/>
          <w:numId w:val="45"/>
        </w:numPr>
        <w:spacing w:after="0" w:line="240" w:lineRule="auto"/>
      </w:pPr>
      <w:r>
        <w:t xml:space="preserve">Maintain help desk logs to provide the State with reliable data for identifying systemic issues or training </w:t>
      </w:r>
      <w:proofErr w:type="gramStart"/>
      <w:r>
        <w:t>needs</w:t>
      </w:r>
      <w:r w:rsidR="000A79C5">
        <w:t>, and</w:t>
      </w:r>
      <w:proofErr w:type="gramEnd"/>
      <w:r w:rsidR="000A79C5">
        <w:t xml:space="preserve"> provide categorized metrics to the State to identify trends, recurring problems, and improvement opportunities</w:t>
      </w:r>
      <w:r>
        <w:t>.</w:t>
      </w:r>
    </w:p>
    <w:p w14:paraId="679E9D9B" w14:textId="090F3384" w:rsidR="00594123" w:rsidRDefault="00594123" w:rsidP="005F1D4E">
      <w:pPr>
        <w:pStyle w:val="ListParagraph"/>
        <w:numPr>
          <w:ilvl w:val="0"/>
          <w:numId w:val="45"/>
        </w:numPr>
        <w:spacing w:after="0" w:line="240" w:lineRule="auto"/>
      </w:pPr>
      <w:r>
        <w:t>Provide a monthly help desk summary report, which shall include at minimum:</w:t>
      </w:r>
    </w:p>
    <w:p w14:paraId="6CA05511" w14:textId="333ED0C9" w:rsidR="00594123" w:rsidRDefault="00594123" w:rsidP="005F1D4E">
      <w:pPr>
        <w:pStyle w:val="ListParagraph"/>
        <w:numPr>
          <w:ilvl w:val="1"/>
          <w:numId w:val="45"/>
        </w:numPr>
        <w:spacing w:after="0" w:line="240" w:lineRule="auto"/>
      </w:pPr>
      <w:r>
        <w:t xml:space="preserve">Total number of </w:t>
      </w:r>
      <w:r w:rsidR="005C1B80">
        <w:t>requests</w:t>
      </w:r>
    </w:p>
    <w:p w14:paraId="4F8F320B" w14:textId="0BDC81F8" w:rsidR="00594123" w:rsidRDefault="005C1B80" w:rsidP="005F1D4E">
      <w:pPr>
        <w:pStyle w:val="ListParagraph"/>
        <w:numPr>
          <w:ilvl w:val="1"/>
          <w:numId w:val="45"/>
        </w:numPr>
        <w:spacing w:after="0" w:line="240" w:lineRule="auto"/>
      </w:pPr>
      <w:r>
        <w:lastRenderedPageBreak/>
        <w:t xml:space="preserve">Request </w:t>
      </w:r>
      <w:r w:rsidR="00594123">
        <w:t>categories and issue types</w:t>
      </w:r>
    </w:p>
    <w:p w14:paraId="13BD2741" w14:textId="0BC4CEC2" w:rsidR="00594123" w:rsidRDefault="00594123" w:rsidP="005F1D4E">
      <w:pPr>
        <w:pStyle w:val="ListParagraph"/>
        <w:numPr>
          <w:ilvl w:val="1"/>
          <w:numId w:val="45"/>
        </w:numPr>
        <w:spacing w:after="0" w:line="240" w:lineRule="auto"/>
      </w:pPr>
      <w:r>
        <w:t>Resolution times</w:t>
      </w:r>
    </w:p>
    <w:p w14:paraId="056B8E9C" w14:textId="092D2E5B" w:rsidR="00594123" w:rsidRDefault="00594123" w:rsidP="005F1D4E">
      <w:pPr>
        <w:pStyle w:val="ListParagraph"/>
        <w:numPr>
          <w:ilvl w:val="1"/>
          <w:numId w:val="45"/>
        </w:numPr>
        <w:spacing w:after="0" w:line="240" w:lineRule="auto"/>
      </w:pPr>
      <w:r>
        <w:t>Escalated issues</w:t>
      </w:r>
    </w:p>
    <w:p w14:paraId="6C51B247" w14:textId="683C48F7" w:rsidR="00594123" w:rsidRDefault="00594123" w:rsidP="005F1D4E">
      <w:pPr>
        <w:pStyle w:val="ListParagraph"/>
        <w:numPr>
          <w:ilvl w:val="1"/>
          <w:numId w:val="45"/>
        </w:numPr>
        <w:spacing w:after="0" w:line="240" w:lineRule="auto"/>
      </w:pPr>
      <w:r>
        <w:t>Trends or recurring issues</w:t>
      </w:r>
    </w:p>
    <w:p w14:paraId="15313F89" w14:textId="3EA5B2D1" w:rsidR="00594123" w:rsidRDefault="00594123" w:rsidP="005F1D4E">
      <w:pPr>
        <w:pStyle w:val="ListParagraph"/>
        <w:numPr>
          <w:ilvl w:val="0"/>
          <w:numId w:val="45"/>
        </w:numPr>
        <w:spacing w:after="0" w:line="240" w:lineRule="auto"/>
      </w:pPr>
      <w:r>
        <w:t>Submit all help desk reports no later than the fifteenth (15th) calendar day of each month</w:t>
      </w:r>
      <w:r w:rsidR="005C1B80">
        <w:t xml:space="preserve"> for the previous month</w:t>
      </w:r>
      <w:r>
        <w:t>.</w:t>
      </w:r>
    </w:p>
    <w:p w14:paraId="1D5F3A45" w14:textId="77777777" w:rsidR="00594123" w:rsidRDefault="00594123" w:rsidP="00594123">
      <w:pPr>
        <w:spacing w:after="0" w:line="240" w:lineRule="auto"/>
        <w:contextualSpacing/>
      </w:pPr>
    </w:p>
    <w:p w14:paraId="3F530B7D" w14:textId="3B6B966B" w:rsidR="002C4723" w:rsidRDefault="002C4723" w:rsidP="002C4723">
      <w:pPr>
        <w:pStyle w:val="Heading2"/>
      </w:pPr>
      <w:bookmarkStart w:id="73" w:name="_Toc221708968"/>
      <w:r>
        <w:t>Training</w:t>
      </w:r>
      <w:bookmarkEnd w:id="73"/>
    </w:p>
    <w:p w14:paraId="6B8C1F8C" w14:textId="77777777" w:rsidR="002C4723" w:rsidRDefault="002C4723" w:rsidP="002C4723">
      <w:pPr>
        <w:spacing w:after="0" w:line="240" w:lineRule="auto"/>
        <w:ind w:firstLine="360"/>
        <w:contextualSpacing/>
      </w:pPr>
      <w:r>
        <w:t>The Contractor shall:</w:t>
      </w:r>
      <w:r w:rsidRPr="002C4723">
        <w:t xml:space="preserve"> </w:t>
      </w:r>
    </w:p>
    <w:p w14:paraId="2C935B32" w14:textId="27B87C7A" w:rsidR="002C4723" w:rsidRDefault="002C4723" w:rsidP="005F1D4E">
      <w:pPr>
        <w:pStyle w:val="ListParagraph"/>
        <w:numPr>
          <w:ilvl w:val="0"/>
          <w:numId w:val="63"/>
        </w:numPr>
        <w:spacing w:after="0" w:line="240" w:lineRule="auto"/>
      </w:pPr>
      <w:r w:rsidRPr="002C4723">
        <w:t>Provide training to OECOSL staff and stakeholders to enable them to use system software effectively and in compliance with State requirements.</w:t>
      </w:r>
    </w:p>
    <w:p w14:paraId="78A4F325" w14:textId="0F3E2ADC" w:rsidR="002C4723" w:rsidRDefault="002C4723" w:rsidP="005F1D4E">
      <w:pPr>
        <w:pStyle w:val="ListParagraph"/>
        <w:numPr>
          <w:ilvl w:val="0"/>
          <w:numId w:val="63"/>
        </w:numPr>
        <w:spacing w:after="0" w:line="240" w:lineRule="auto"/>
      </w:pPr>
      <w:r w:rsidRPr="002C4723">
        <w:t xml:space="preserve">Maintain </w:t>
      </w:r>
      <w:r w:rsidR="004C3E29">
        <w:t xml:space="preserve">up to date </w:t>
      </w:r>
      <w:r w:rsidRPr="002C4723">
        <w:t>user manual</w:t>
      </w:r>
      <w:r>
        <w:t>s</w:t>
      </w:r>
      <w:r w:rsidRPr="002C4723">
        <w:t xml:space="preserve"> and online documentation that provide step-by</w:t>
      </w:r>
      <w:r>
        <w:t>-s</w:t>
      </w:r>
      <w:r w:rsidRPr="002C4723">
        <w:t>tep instruction on routine business activities.</w:t>
      </w:r>
    </w:p>
    <w:p w14:paraId="78D4CD0D" w14:textId="77777777" w:rsidR="002C4723" w:rsidRDefault="002C4723" w:rsidP="005F1D4E">
      <w:pPr>
        <w:pStyle w:val="ListParagraph"/>
        <w:numPr>
          <w:ilvl w:val="0"/>
          <w:numId w:val="63"/>
        </w:numPr>
        <w:spacing w:after="0" w:line="240" w:lineRule="auto"/>
      </w:pPr>
      <w:r w:rsidRPr="002C4723">
        <w:t>Produce release notes for each major software release.</w:t>
      </w:r>
    </w:p>
    <w:p w14:paraId="61F79656" w14:textId="77777777" w:rsidR="000A79C5" w:rsidRDefault="000A79C5" w:rsidP="000A79C5">
      <w:pPr>
        <w:pStyle w:val="ListParagraph"/>
        <w:numPr>
          <w:ilvl w:val="0"/>
          <w:numId w:val="63"/>
        </w:numPr>
        <w:spacing w:after="0" w:line="240" w:lineRule="auto"/>
      </w:pPr>
      <w:r>
        <w:t>Provide regional training sessions for Wireless Webforms users.</w:t>
      </w:r>
    </w:p>
    <w:p w14:paraId="724F5C92" w14:textId="77777777" w:rsidR="000A79C5" w:rsidRDefault="000A79C5" w:rsidP="000A79C5">
      <w:pPr>
        <w:pStyle w:val="ListParagraph"/>
        <w:numPr>
          <w:ilvl w:val="0"/>
          <w:numId w:val="63"/>
        </w:numPr>
        <w:spacing w:after="0" w:line="240" w:lineRule="auto"/>
      </w:pPr>
      <w:r>
        <w:t>Deliver remedial or refresher training upon State request.</w:t>
      </w:r>
    </w:p>
    <w:p w14:paraId="3AA22756" w14:textId="11C0AA4C" w:rsidR="000A79C5" w:rsidRDefault="000A79C5" w:rsidP="000A79C5">
      <w:pPr>
        <w:pStyle w:val="ListParagraph"/>
        <w:numPr>
          <w:ilvl w:val="0"/>
          <w:numId w:val="63"/>
        </w:numPr>
        <w:spacing w:after="0" w:line="240" w:lineRule="auto"/>
      </w:pPr>
      <w:r>
        <w:t>Provide instructors knowledgeable in both system functionality and OECOSL inspection workflows.</w:t>
      </w:r>
    </w:p>
    <w:p w14:paraId="28313B7D" w14:textId="4CD37E57" w:rsidR="002C4723" w:rsidRDefault="002C4723" w:rsidP="005F1D4E">
      <w:pPr>
        <w:pStyle w:val="ListParagraph"/>
        <w:numPr>
          <w:ilvl w:val="0"/>
          <w:numId w:val="63"/>
        </w:numPr>
        <w:spacing w:after="0" w:line="240" w:lineRule="auto"/>
      </w:pPr>
      <w:r>
        <w:t xml:space="preserve">Support other training activities as </w:t>
      </w:r>
      <w:r w:rsidRPr="002C4723">
        <w:t>requested by the State.</w:t>
      </w:r>
    </w:p>
    <w:p w14:paraId="217FCFC9" w14:textId="77777777" w:rsidR="002C4723" w:rsidRDefault="002C4723" w:rsidP="00594123">
      <w:pPr>
        <w:spacing w:after="0" w:line="240" w:lineRule="auto"/>
        <w:contextualSpacing/>
      </w:pPr>
    </w:p>
    <w:p w14:paraId="05B78273" w14:textId="19307B2F" w:rsidR="00594123" w:rsidRDefault="00594123" w:rsidP="00594123">
      <w:pPr>
        <w:pStyle w:val="Heading2"/>
      </w:pPr>
      <w:bookmarkStart w:id="74" w:name="_Toc221708969"/>
      <w:r>
        <w:t>Complaint Tracking and Reporting</w:t>
      </w:r>
      <w:bookmarkEnd w:id="74"/>
    </w:p>
    <w:p w14:paraId="684CFAA2" w14:textId="53A2802B" w:rsidR="00594123" w:rsidRDefault="00594123" w:rsidP="003F0234">
      <w:pPr>
        <w:spacing w:after="0" w:line="240" w:lineRule="auto"/>
        <w:ind w:left="360"/>
        <w:contextualSpacing/>
      </w:pPr>
      <w:r>
        <w:t>The Contractor shall implement a comprehensive, accurate, efficient, and timely system for logging, tracking, and reporting all complaints received by or referred to the Contractor.</w:t>
      </w:r>
      <w:r w:rsidR="003F0234">
        <w:t xml:space="preserve"> </w:t>
      </w:r>
      <w:r>
        <w:t>The Contractor shall:</w:t>
      </w:r>
    </w:p>
    <w:p w14:paraId="3E2ECAE1" w14:textId="488A8F6B" w:rsidR="00594123" w:rsidRDefault="00594123" w:rsidP="005F1D4E">
      <w:pPr>
        <w:pStyle w:val="ListParagraph"/>
        <w:numPr>
          <w:ilvl w:val="0"/>
          <w:numId w:val="46"/>
        </w:numPr>
        <w:spacing w:after="0" w:line="240" w:lineRule="auto"/>
      </w:pPr>
      <w:r>
        <w:t>Log all complaints received.</w:t>
      </w:r>
    </w:p>
    <w:p w14:paraId="79BFB76F" w14:textId="5354F37E" w:rsidR="00594123" w:rsidRDefault="00594123" w:rsidP="005F1D4E">
      <w:pPr>
        <w:pStyle w:val="ListParagraph"/>
        <w:numPr>
          <w:ilvl w:val="0"/>
          <w:numId w:val="46"/>
        </w:numPr>
        <w:spacing w:after="0" w:line="240" w:lineRule="auto"/>
      </w:pPr>
      <w:r>
        <w:t>Track the source, nature, and substance of each complaint.</w:t>
      </w:r>
    </w:p>
    <w:p w14:paraId="4EB97F4B" w14:textId="486FB583" w:rsidR="00594123" w:rsidRDefault="00594123" w:rsidP="005F1D4E">
      <w:pPr>
        <w:pStyle w:val="ListParagraph"/>
        <w:numPr>
          <w:ilvl w:val="0"/>
          <w:numId w:val="46"/>
        </w:numPr>
        <w:spacing w:after="0" w:line="240" w:lineRule="auto"/>
      </w:pPr>
      <w:r>
        <w:t xml:space="preserve">Document required follow-up activity and </w:t>
      </w:r>
      <w:proofErr w:type="gramStart"/>
      <w:r>
        <w:t>refer</w:t>
      </w:r>
      <w:proofErr w:type="gramEnd"/>
      <w:r>
        <w:t xml:space="preserve"> complaints to appropriate State staff when necessary.</w:t>
      </w:r>
    </w:p>
    <w:p w14:paraId="08C7B97F" w14:textId="57781383" w:rsidR="00594123" w:rsidRDefault="00594123" w:rsidP="005F1D4E">
      <w:pPr>
        <w:pStyle w:val="ListParagraph"/>
        <w:numPr>
          <w:ilvl w:val="0"/>
          <w:numId w:val="46"/>
        </w:numPr>
        <w:spacing w:after="0" w:line="240" w:lineRule="auto"/>
      </w:pPr>
      <w:r>
        <w:t>Facilitate and document timely follow-up and resolution of complaints.</w:t>
      </w:r>
    </w:p>
    <w:p w14:paraId="0BB2BEA0" w14:textId="36358A18" w:rsidR="00594123" w:rsidRDefault="00594123" w:rsidP="005F1D4E">
      <w:pPr>
        <w:pStyle w:val="ListParagraph"/>
        <w:numPr>
          <w:ilvl w:val="0"/>
          <w:numId w:val="46"/>
        </w:numPr>
        <w:spacing w:after="0" w:line="240" w:lineRule="auto"/>
      </w:pPr>
      <w:r>
        <w:t xml:space="preserve">Maintain a complete record of actions taken, outcomes, and </w:t>
      </w:r>
      <w:r w:rsidR="003A664D">
        <w:t xml:space="preserve">resolution </w:t>
      </w:r>
      <w:r>
        <w:t>dates</w:t>
      </w:r>
      <w:r w:rsidR="003F0234">
        <w:t>.</w:t>
      </w:r>
    </w:p>
    <w:p w14:paraId="6347A49D" w14:textId="77777777" w:rsidR="00594123" w:rsidRDefault="00594123" w:rsidP="005F1D4E">
      <w:pPr>
        <w:pStyle w:val="ListParagraph"/>
        <w:numPr>
          <w:ilvl w:val="0"/>
          <w:numId w:val="46"/>
        </w:numPr>
        <w:spacing w:after="0" w:line="240" w:lineRule="auto"/>
      </w:pPr>
      <w:r>
        <w:t>Ensure complaint response procedures align with State policies and service standards.</w:t>
      </w:r>
    </w:p>
    <w:p w14:paraId="6045C04F" w14:textId="32F20A8A" w:rsidR="00594123" w:rsidRDefault="00594123" w:rsidP="005F1D4E">
      <w:pPr>
        <w:pStyle w:val="ListParagraph"/>
        <w:numPr>
          <w:ilvl w:val="0"/>
          <w:numId w:val="46"/>
        </w:numPr>
        <w:spacing w:after="0" w:line="240" w:lineRule="auto"/>
      </w:pPr>
      <w:r>
        <w:t>Prepare regular statistical reports summarizing complaint trends, categories, volumes, and resolutions.</w:t>
      </w:r>
    </w:p>
    <w:p w14:paraId="1A3B95EF" w14:textId="44F5F91B" w:rsidR="00594123" w:rsidRDefault="00594123" w:rsidP="005F1D4E">
      <w:pPr>
        <w:pStyle w:val="ListParagraph"/>
        <w:numPr>
          <w:ilvl w:val="0"/>
          <w:numId w:val="46"/>
        </w:numPr>
        <w:spacing w:after="0" w:line="240" w:lineRule="auto"/>
      </w:pPr>
      <w:r>
        <w:t>Submit complaint tracking reports to the State as requested.</w:t>
      </w:r>
    </w:p>
    <w:p w14:paraId="79084F48" w14:textId="77777777" w:rsidR="00C50B59" w:rsidRDefault="00C50B59" w:rsidP="00C50B59">
      <w:pPr>
        <w:spacing w:after="0" w:line="240" w:lineRule="auto"/>
        <w:ind w:left="720"/>
      </w:pPr>
    </w:p>
    <w:p w14:paraId="3BA1980C" w14:textId="5B84FBA7" w:rsidR="00C50B59" w:rsidRPr="00C50B59" w:rsidRDefault="00C50B59" w:rsidP="55E71040">
      <w:pPr>
        <w:pStyle w:val="Heading1"/>
        <w:numPr>
          <w:ilvl w:val="0"/>
          <w:numId w:val="11"/>
        </w:numPr>
        <w:spacing w:before="0" w:after="0" w:line="240" w:lineRule="auto"/>
        <w:contextualSpacing/>
        <w:rPr>
          <w:rFonts w:asciiTheme="minorHAnsi" w:hAnsiTheme="minorHAnsi" w:cstheme="minorBidi"/>
          <w:b/>
          <w:bCs/>
          <w:color w:val="auto"/>
          <w:sz w:val="24"/>
          <w:szCs w:val="24"/>
        </w:rPr>
      </w:pPr>
      <w:bookmarkStart w:id="75" w:name="_Toc221708970"/>
      <w:r w:rsidRPr="55E71040">
        <w:rPr>
          <w:rFonts w:asciiTheme="minorHAnsi" w:hAnsiTheme="minorHAnsi" w:cstheme="minorBidi"/>
          <w:b/>
          <w:bCs/>
          <w:color w:val="auto"/>
          <w:sz w:val="24"/>
          <w:szCs w:val="24"/>
        </w:rPr>
        <w:t>Enhancements</w:t>
      </w:r>
      <w:bookmarkEnd w:id="75"/>
    </w:p>
    <w:p w14:paraId="21E523A8" w14:textId="50527E4A" w:rsidR="00F903FB" w:rsidRDefault="00C50B59" w:rsidP="00C50B59">
      <w:pPr>
        <w:spacing w:after="0" w:line="240" w:lineRule="auto"/>
        <w:contextualSpacing/>
      </w:pPr>
      <w:r>
        <w:t xml:space="preserve">The Contractor shall support the continued modernization and adaptability of AIS, CCIS, and related modules by performing State-approved system enhancements. Enhancements shall ensure the systems remain responsive to new federal or State legislation, policy changes, new initiatives, evolving program requirements, </w:t>
      </w:r>
      <w:r w:rsidR="00FB63AA">
        <w:t xml:space="preserve">funding limitations or infusions, </w:t>
      </w:r>
      <w:r>
        <w:t>and operational needs identified by OECOSL.</w:t>
      </w:r>
    </w:p>
    <w:p w14:paraId="4B8171D7" w14:textId="77777777" w:rsidR="00C50B59" w:rsidRDefault="00C50B59" w:rsidP="00C50B59">
      <w:pPr>
        <w:spacing w:after="0" w:line="240" w:lineRule="auto"/>
        <w:contextualSpacing/>
      </w:pPr>
    </w:p>
    <w:p w14:paraId="3FF9223E" w14:textId="22B6F0BE" w:rsidR="00C50B59" w:rsidRDefault="00C50B59" w:rsidP="00C50B59">
      <w:pPr>
        <w:spacing w:after="0" w:line="240" w:lineRule="auto"/>
        <w:contextualSpacing/>
      </w:pPr>
      <w:r>
        <w:lastRenderedPageBreak/>
        <w:t>Enhancements are system changes that exceed routine maintenance and operations and are necessary to introduce new functionality, modify existing workflows, or support new State initiatives. Enhancements may include new modules, feature additions, significant code updates, or substantial system modifications for AIS, CCIS, or other related components.</w:t>
      </w:r>
    </w:p>
    <w:p w14:paraId="53A375E5" w14:textId="77777777" w:rsidR="00C50B59" w:rsidRDefault="00C50B59" w:rsidP="00C50B59">
      <w:pPr>
        <w:spacing w:after="0" w:line="240" w:lineRule="auto"/>
        <w:contextualSpacing/>
      </w:pPr>
    </w:p>
    <w:p w14:paraId="40EEB612" w14:textId="48124158" w:rsidR="00C50B59" w:rsidRDefault="00C50B59" w:rsidP="00C50B59">
      <w:pPr>
        <w:spacing w:after="0" w:line="240" w:lineRule="auto"/>
        <w:contextualSpacing/>
      </w:pPr>
      <w:r>
        <w:t xml:space="preserve">Any system improvement or adaptation requiring more than sixty (60) development hours shall be classified as an Enhancement. Any change requiring sixty (60) development hours or fewer shall be considered </w:t>
      </w:r>
      <w:r w:rsidR="00F079D3">
        <w:t xml:space="preserve">part of the standard </w:t>
      </w:r>
      <w:r>
        <w:t xml:space="preserve">Maintenance and Operations (M&amp;O) </w:t>
      </w:r>
      <w:r w:rsidR="00F079D3">
        <w:t>services included in this Contract</w:t>
      </w:r>
      <w:r>
        <w:t>.</w:t>
      </w:r>
    </w:p>
    <w:p w14:paraId="790FEDA9" w14:textId="77777777" w:rsidR="00F903FB" w:rsidRDefault="00F903FB" w:rsidP="00C50B59">
      <w:pPr>
        <w:spacing w:after="0" w:line="240" w:lineRule="auto"/>
        <w:contextualSpacing/>
      </w:pPr>
    </w:p>
    <w:p w14:paraId="2472991E" w14:textId="2A6DB820" w:rsidR="00F903FB" w:rsidRDefault="00F903FB" w:rsidP="00F903FB">
      <w:pPr>
        <w:spacing w:after="0" w:line="240" w:lineRule="auto"/>
        <w:contextualSpacing/>
      </w:pPr>
      <w:r>
        <w:t>As a part of enhancement responsibilities, the Contractor shall:</w:t>
      </w:r>
    </w:p>
    <w:p w14:paraId="5DB57F8C" w14:textId="1D47DEC5" w:rsidR="00F903FB" w:rsidRDefault="00F903FB" w:rsidP="005F1D4E">
      <w:pPr>
        <w:pStyle w:val="ListParagraph"/>
        <w:numPr>
          <w:ilvl w:val="0"/>
          <w:numId w:val="48"/>
        </w:numPr>
        <w:spacing w:after="0" w:line="240" w:lineRule="auto"/>
      </w:pPr>
      <w:r>
        <w:t xml:space="preserve">Conduct end-to-end enhancement activities including (as applicable) requirements </w:t>
      </w:r>
      <w:r w:rsidR="00094E4C">
        <w:t xml:space="preserve">gathering and </w:t>
      </w:r>
      <w:r>
        <w:t>analysis, design, development, testing, documentation, deployment planning, UAT support, and production implementation</w:t>
      </w:r>
      <w:r w:rsidR="00211DA6">
        <w:t xml:space="preserve"> as well as post go live support</w:t>
      </w:r>
      <w:r>
        <w:t>.</w:t>
      </w:r>
    </w:p>
    <w:p w14:paraId="4F1C2079" w14:textId="0DF63C2E" w:rsidR="00F903FB" w:rsidRDefault="00F903FB" w:rsidP="005F1D4E">
      <w:pPr>
        <w:pStyle w:val="ListParagraph"/>
        <w:numPr>
          <w:ilvl w:val="0"/>
          <w:numId w:val="48"/>
        </w:numPr>
        <w:spacing w:after="0" w:line="240" w:lineRule="auto"/>
      </w:pPr>
      <w:r>
        <w:t>Ensure all enhancements comply with State IT policies, security requirements, and federal program standards.</w:t>
      </w:r>
    </w:p>
    <w:p w14:paraId="261D1368" w14:textId="109BFE78" w:rsidR="00CA5803" w:rsidRDefault="00CA5803" w:rsidP="005F1D4E">
      <w:pPr>
        <w:pStyle w:val="ListParagraph"/>
        <w:numPr>
          <w:ilvl w:val="0"/>
          <w:numId w:val="48"/>
        </w:numPr>
        <w:spacing w:after="0" w:line="240" w:lineRule="auto"/>
      </w:pPr>
      <w:r>
        <w:t>Work with OECOSL to plan release schedules, priorities</w:t>
      </w:r>
      <w:r w:rsidR="00C545B1">
        <w:t xml:space="preserve">, and related timing of all releases </w:t>
      </w:r>
      <w:proofErr w:type="gramStart"/>
      <w:r w:rsidR="00C545B1">
        <w:t>taking into account</w:t>
      </w:r>
      <w:proofErr w:type="gramEnd"/>
      <w:r w:rsidR="00C545B1">
        <w:t xml:space="preserve"> any business variables or deadlines that should be considered related to the release. </w:t>
      </w:r>
      <w:r w:rsidR="000A57F0">
        <w:t xml:space="preserve">Releases will be deployed to production systems during off business hours in an evening or weekend to minimize business disruptions. The </w:t>
      </w:r>
      <w:r w:rsidR="004808A7">
        <w:t>C</w:t>
      </w:r>
      <w:r w:rsidR="000A57F0">
        <w:t xml:space="preserve">ontractor shall complete smoke testing and deployment success measures and report those to OECOSL at the start and end of each deployment. </w:t>
      </w:r>
    </w:p>
    <w:p w14:paraId="530708E1" w14:textId="5D8D5519" w:rsidR="00F903FB" w:rsidRDefault="00F903FB" w:rsidP="005F1D4E">
      <w:pPr>
        <w:pStyle w:val="ListParagraph"/>
        <w:numPr>
          <w:ilvl w:val="0"/>
          <w:numId w:val="48"/>
        </w:numPr>
        <w:spacing w:after="0" w:line="240" w:lineRule="auto"/>
      </w:pPr>
      <w:r>
        <w:t>Provide documentation for all enhancement-related artifacts, including requirements, test scripts, technical design, deployment documentation, release notes, and user training materials (if applicable).</w:t>
      </w:r>
    </w:p>
    <w:p w14:paraId="7FC8AE8C" w14:textId="00C6A8CF" w:rsidR="00F903FB" w:rsidRDefault="00F903FB" w:rsidP="005F1D4E">
      <w:pPr>
        <w:pStyle w:val="ListParagraph"/>
        <w:numPr>
          <w:ilvl w:val="0"/>
          <w:numId w:val="48"/>
        </w:numPr>
        <w:spacing w:after="0" w:line="240" w:lineRule="auto"/>
      </w:pPr>
      <w:r>
        <w:t>Maintain clear and timely communication on enhancement status, risks, and issues.</w:t>
      </w:r>
    </w:p>
    <w:p w14:paraId="50DD3136" w14:textId="77777777" w:rsidR="00F903FB" w:rsidRDefault="00F903FB" w:rsidP="005F1D4E">
      <w:pPr>
        <w:pStyle w:val="ListParagraph"/>
        <w:numPr>
          <w:ilvl w:val="0"/>
          <w:numId w:val="48"/>
        </w:numPr>
        <w:spacing w:after="0" w:line="240" w:lineRule="auto"/>
      </w:pPr>
      <w:r>
        <w:t>Ensure enhancements are delivered in a quality manner that supports stable system operations.</w:t>
      </w:r>
    </w:p>
    <w:p w14:paraId="12A2DDD2" w14:textId="23836BF8" w:rsidR="00F903FB" w:rsidRDefault="00F903FB" w:rsidP="005F1D4E">
      <w:pPr>
        <w:pStyle w:val="ListParagraph"/>
        <w:numPr>
          <w:ilvl w:val="0"/>
          <w:numId w:val="48"/>
        </w:numPr>
        <w:spacing w:after="0" w:line="240" w:lineRule="auto"/>
      </w:pPr>
      <w:r>
        <w:t>Adhere to the enhancements process as detailed below.</w:t>
      </w:r>
    </w:p>
    <w:p w14:paraId="20CBAF40" w14:textId="77777777" w:rsidR="00C50B59" w:rsidRDefault="00C50B59" w:rsidP="00C50B59">
      <w:pPr>
        <w:spacing w:after="0" w:line="240" w:lineRule="auto"/>
        <w:contextualSpacing/>
      </w:pPr>
    </w:p>
    <w:p w14:paraId="75C6D2ED" w14:textId="3263F6FC" w:rsidR="00C50B59" w:rsidRDefault="00F079D3" w:rsidP="00C50B59">
      <w:pPr>
        <w:pStyle w:val="Heading2"/>
      </w:pPr>
      <w:bookmarkStart w:id="76" w:name="_Toc221708971"/>
      <w:r>
        <w:t>Enhancements Process</w:t>
      </w:r>
      <w:bookmarkEnd w:id="76"/>
    </w:p>
    <w:p w14:paraId="6796B4AC" w14:textId="4201AE88" w:rsidR="00C50B59" w:rsidRDefault="00C50B59" w:rsidP="00F079D3">
      <w:pPr>
        <w:spacing w:after="0" w:line="240" w:lineRule="auto"/>
        <w:ind w:left="360"/>
        <w:contextualSpacing/>
      </w:pPr>
      <w:r>
        <w:t>The Contractor shall obtain written State approval prior to beginning any enhancement work, including initiation activities. No enhancement effort</w:t>
      </w:r>
      <w:r w:rsidR="00F079D3">
        <w:t xml:space="preserve">, including but not limited to </w:t>
      </w:r>
      <w:r>
        <w:t>design, analysis, development, testing, or implementatio</w:t>
      </w:r>
      <w:r w:rsidR="00F079D3">
        <w:t xml:space="preserve">n, </w:t>
      </w:r>
      <w:r>
        <w:t>may begin without documented State authorization.</w:t>
      </w:r>
    </w:p>
    <w:p w14:paraId="1B9E1DF4" w14:textId="77777777" w:rsidR="00C50B59" w:rsidRDefault="00C50B59" w:rsidP="00C50B59">
      <w:pPr>
        <w:spacing w:after="0" w:line="240" w:lineRule="auto"/>
        <w:contextualSpacing/>
      </w:pPr>
    </w:p>
    <w:p w14:paraId="5915AFA6" w14:textId="5B3DCAE4" w:rsidR="00C50B59" w:rsidRDefault="00C50B59" w:rsidP="00F079D3">
      <w:pPr>
        <w:spacing w:after="0" w:line="240" w:lineRule="auto"/>
        <w:ind w:firstLine="360"/>
        <w:contextualSpacing/>
      </w:pPr>
      <w:r>
        <w:t xml:space="preserve">Enhancement </w:t>
      </w:r>
      <w:r w:rsidR="00E63FD4">
        <w:t>work</w:t>
      </w:r>
      <w:r>
        <w:t xml:space="preserve"> shall </w:t>
      </w:r>
      <w:r w:rsidR="00F079D3">
        <w:t>adhere to the following</w:t>
      </w:r>
      <w:r>
        <w:t xml:space="preserve"> process:</w:t>
      </w:r>
    </w:p>
    <w:p w14:paraId="30004E92" w14:textId="77777777" w:rsidR="00C50B59" w:rsidRPr="00E63FD4" w:rsidRDefault="00C50B59" w:rsidP="005F1D4E">
      <w:pPr>
        <w:pStyle w:val="ListParagraph"/>
        <w:numPr>
          <w:ilvl w:val="0"/>
          <w:numId w:val="47"/>
        </w:numPr>
        <w:spacing w:after="0" w:line="240" w:lineRule="auto"/>
        <w:rPr>
          <w:u w:val="single"/>
        </w:rPr>
      </w:pPr>
      <w:r w:rsidRPr="00E63FD4">
        <w:rPr>
          <w:u w:val="single"/>
        </w:rPr>
        <w:t>Initial Enhancement Proposal</w:t>
      </w:r>
    </w:p>
    <w:p w14:paraId="0C1D4A1E" w14:textId="4C65488E" w:rsidR="00603ABE" w:rsidRDefault="00C50B59" w:rsidP="005F1D4E">
      <w:pPr>
        <w:pStyle w:val="ListParagraph"/>
        <w:numPr>
          <w:ilvl w:val="1"/>
          <w:numId w:val="47"/>
        </w:numPr>
        <w:spacing w:after="0" w:line="240" w:lineRule="auto"/>
      </w:pPr>
      <w:r>
        <w:t xml:space="preserve">The Contractor shall develop a high-level </w:t>
      </w:r>
      <w:r w:rsidR="007E2AA8">
        <w:t xml:space="preserve">project initiation </w:t>
      </w:r>
      <w:r>
        <w:t>proposal describing:</w:t>
      </w:r>
    </w:p>
    <w:p w14:paraId="2EFACF16" w14:textId="77777777" w:rsidR="00603ABE" w:rsidRDefault="00603ABE" w:rsidP="005F1D4E">
      <w:pPr>
        <w:pStyle w:val="ListParagraph"/>
        <w:numPr>
          <w:ilvl w:val="2"/>
          <w:numId w:val="47"/>
        </w:numPr>
        <w:spacing w:after="0" w:line="240" w:lineRule="auto"/>
      </w:pPr>
      <w:r>
        <w:t>P</w:t>
      </w:r>
      <w:r w:rsidR="00C50B59">
        <w:t>reliminary requirements</w:t>
      </w:r>
    </w:p>
    <w:p w14:paraId="2875353F" w14:textId="77777777" w:rsidR="009F4C59" w:rsidRDefault="00603ABE" w:rsidP="005F1D4E">
      <w:pPr>
        <w:pStyle w:val="ListParagraph"/>
        <w:numPr>
          <w:ilvl w:val="2"/>
          <w:numId w:val="47"/>
        </w:numPr>
        <w:spacing w:after="0" w:line="240" w:lineRule="auto"/>
      </w:pPr>
      <w:r>
        <w:t>E</w:t>
      </w:r>
      <w:r w:rsidR="00C50B59">
        <w:t>stimated development hours</w:t>
      </w:r>
    </w:p>
    <w:p w14:paraId="64750C6C" w14:textId="77777777" w:rsidR="00E63FD4" w:rsidRDefault="009F4C59" w:rsidP="005F1D4E">
      <w:pPr>
        <w:pStyle w:val="ListParagraph"/>
        <w:numPr>
          <w:ilvl w:val="2"/>
          <w:numId w:val="47"/>
        </w:numPr>
        <w:spacing w:after="0" w:line="240" w:lineRule="auto"/>
      </w:pPr>
      <w:r>
        <w:t>H</w:t>
      </w:r>
      <w:r w:rsidR="00C50B59">
        <w:t>igh-level timeline</w:t>
      </w:r>
    </w:p>
    <w:p w14:paraId="5EB924C6" w14:textId="796A787A" w:rsidR="00C50B59" w:rsidRDefault="00E63FD4" w:rsidP="005F1D4E">
      <w:pPr>
        <w:pStyle w:val="ListParagraph"/>
        <w:numPr>
          <w:ilvl w:val="2"/>
          <w:numId w:val="47"/>
        </w:numPr>
        <w:spacing w:after="0" w:line="240" w:lineRule="auto"/>
      </w:pPr>
      <w:r>
        <w:lastRenderedPageBreak/>
        <w:t>A</w:t>
      </w:r>
      <w:r w:rsidR="00C50B59">
        <w:t>nticipated system impacts</w:t>
      </w:r>
    </w:p>
    <w:p w14:paraId="1ACCF066" w14:textId="77777777" w:rsidR="00E63FD4" w:rsidRDefault="00C50B59" w:rsidP="005F1D4E">
      <w:pPr>
        <w:pStyle w:val="ListParagraph"/>
        <w:numPr>
          <w:ilvl w:val="1"/>
          <w:numId w:val="47"/>
        </w:numPr>
        <w:spacing w:after="0" w:line="240" w:lineRule="auto"/>
      </w:pPr>
      <w:r>
        <w:t>The Contractor shall submit the proposal to the State for review and approval before beginning enhancement initiation activities.</w:t>
      </w:r>
    </w:p>
    <w:p w14:paraId="1C5BEF07" w14:textId="4E22741A" w:rsidR="00C50B59" w:rsidRPr="00E63FD4" w:rsidRDefault="00C50B59" w:rsidP="005F1D4E">
      <w:pPr>
        <w:pStyle w:val="ListParagraph"/>
        <w:numPr>
          <w:ilvl w:val="0"/>
          <w:numId w:val="47"/>
        </w:numPr>
        <w:spacing w:after="0" w:line="240" w:lineRule="auto"/>
        <w:rPr>
          <w:u w:val="single"/>
        </w:rPr>
      </w:pPr>
      <w:r w:rsidRPr="00E63FD4">
        <w:rPr>
          <w:u w:val="single"/>
        </w:rPr>
        <w:t>Enhancement Initiation and Requirements Development</w:t>
      </w:r>
    </w:p>
    <w:p w14:paraId="7241698A" w14:textId="6474AA1D" w:rsidR="00C50B59" w:rsidRDefault="00C50B59" w:rsidP="005F1D4E">
      <w:pPr>
        <w:pStyle w:val="ListParagraph"/>
        <w:numPr>
          <w:ilvl w:val="1"/>
          <w:numId w:val="47"/>
        </w:numPr>
        <w:spacing w:after="0" w:line="240" w:lineRule="auto"/>
      </w:pPr>
      <w:r>
        <w:t>After State approval of the initial proposal, the Contractor shall gather detailed business and technical requirements, refine scope, document functional expectations, and prepare acceptance criteria.</w:t>
      </w:r>
    </w:p>
    <w:p w14:paraId="527AD31C" w14:textId="3902BEC9" w:rsidR="00C50B59" w:rsidRPr="00E63FD4" w:rsidRDefault="00C50B59" w:rsidP="005F1D4E">
      <w:pPr>
        <w:pStyle w:val="ListParagraph"/>
        <w:numPr>
          <w:ilvl w:val="0"/>
          <w:numId w:val="47"/>
        </w:numPr>
        <w:spacing w:after="0" w:line="240" w:lineRule="auto"/>
        <w:rPr>
          <w:u w:val="single"/>
        </w:rPr>
      </w:pPr>
      <w:r w:rsidRPr="00E63FD4">
        <w:rPr>
          <w:u w:val="single"/>
        </w:rPr>
        <w:t xml:space="preserve">Formal </w:t>
      </w:r>
      <w:r w:rsidR="00E63FD4" w:rsidRPr="00E63FD4">
        <w:rPr>
          <w:u w:val="single"/>
        </w:rPr>
        <w:t xml:space="preserve">Enhancement </w:t>
      </w:r>
      <w:r w:rsidRPr="00E63FD4">
        <w:rPr>
          <w:u w:val="single"/>
        </w:rPr>
        <w:t>Requirements Submission</w:t>
      </w:r>
    </w:p>
    <w:p w14:paraId="15AB9BAD" w14:textId="0839968D" w:rsidR="00C50B59" w:rsidRDefault="00C50B59" w:rsidP="005F1D4E">
      <w:pPr>
        <w:pStyle w:val="ListParagraph"/>
        <w:numPr>
          <w:ilvl w:val="1"/>
          <w:numId w:val="47"/>
        </w:numPr>
        <w:spacing w:after="0" w:line="240" w:lineRule="auto"/>
      </w:pPr>
      <w:r>
        <w:t>The Contractor shall submit fully documented requirements to the State. If requirements are rejected or require revisions, the Contractor shall revise and resubmit within five (5) business days.</w:t>
      </w:r>
    </w:p>
    <w:p w14:paraId="737FEBCD" w14:textId="5B59C0FF" w:rsidR="00C50B59" w:rsidRPr="00E63FD4" w:rsidRDefault="00E63FD4" w:rsidP="005F1D4E">
      <w:pPr>
        <w:pStyle w:val="ListParagraph"/>
        <w:numPr>
          <w:ilvl w:val="0"/>
          <w:numId w:val="47"/>
        </w:numPr>
        <w:spacing w:after="0" w:line="240" w:lineRule="auto"/>
        <w:rPr>
          <w:u w:val="single"/>
        </w:rPr>
      </w:pPr>
      <w:r w:rsidRPr="00E63FD4">
        <w:rPr>
          <w:u w:val="single"/>
        </w:rPr>
        <w:t xml:space="preserve">Enhancement </w:t>
      </w:r>
      <w:r w:rsidR="00C50B59" w:rsidRPr="00E63FD4">
        <w:rPr>
          <w:u w:val="single"/>
        </w:rPr>
        <w:t>Design, Development, and Implementation</w:t>
      </w:r>
    </w:p>
    <w:p w14:paraId="0D85FAE8" w14:textId="7632EA37" w:rsidR="00C50B59" w:rsidRDefault="00C50B59" w:rsidP="005F1D4E">
      <w:pPr>
        <w:pStyle w:val="ListParagraph"/>
        <w:numPr>
          <w:ilvl w:val="1"/>
          <w:numId w:val="47"/>
        </w:numPr>
        <w:spacing w:after="0" w:line="240" w:lineRule="auto"/>
      </w:pPr>
      <w:r>
        <w:t xml:space="preserve">Upon State approval of formal requirements, the Contractor shall complete design, development, internal testing, system testing, user acceptance support, and implementation </w:t>
      </w:r>
      <w:r w:rsidR="00E63FD4">
        <w:t>of the enhancement</w:t>
      </w:r>
      <w:r>
        <w:t>.</w:t>
      </w:r>
    </w:p>
    <w:p w14:paraId="22FDEE9D" w14:textId="0FE752FB" w:rsidR="00F903FB" w:rsidRDefault="00F903FB" w:rsidP="005F1D4E">
      <w:pPr>
        <w:pStyle w:val="ListParagraph"/>
        <w:numPr>
          <w:ilvl w:val="0"/>
          <w:numId w:val="47"/>
        </w:numPr>
        <w:spacing w:after="0" w:line="240" w:lineRule="auto"/>
      </w:pPr>
      <w:r>
        <w:rPr>
          <w:u w:val="single"/>
        </w:rPr>
        <w:t>Warranty</w:t>
      </w:r>
    </w:p>
    <w:p w14:paraId="67458DC1" w14:textId="66364D0B" w:rsidR="00F903FB" w:rsidRDefault="00F903FB" w:rsidP="005F1D4E">
      <w:pPr>
        <w:pStyle w:val="ListParagraph"/>
        <w:numPr>
          <w:ilvl w:val="1"/>
          <w:numId w:val="47"/>
        </w:numPr>
        <w:spacing w:after="0" w:line="240" w:lineRule="auto"/>
      </w:pPr>
      <w:r>
        <w:t>For each enhancement placed into production, the Contractor shall provide a 90-day warranty period covering defects, performance issues, and unintended impacts directly attributable to the enhancement. Defects identified during the warranty shall be resolved by the Contractor at no additional cost.</w:t>
      </w:r>
    </w:p>
    <w:p w14:paraId="67F74B41" w14:textId="77777777" w:rsidR="00C50B59" w:rsidRDefault="00C50B59" w:rsidP="00C50B59">
      <w:pPr>
        <w:spacing w:after="0" w:line="240" w:lineRule="auto"/>
        <w:contextualSpacing/>
      </w:pPr>
    </w:p>
    <w:p w14:paraId="5E51BEFB" w14:textId="670D23D4" w:rsidR="00447454" w:rsidRPr="00471F5B" w:rsidRDefault="00447454"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77" w:name="_Toc221708972"/>
      <w:r w:rsidRPr="48D3CF2A">
        <w:rPr>
          <w:rFonts w:asciiTheme="minorHAnsi" w:hAnsiTheme="minorHAnsi" w:cstheme="minorBidi"/>
          <w:b/>
          <w:color w:val="auto"/>
          <w:sz w:val="24"/>
          <w:szCs w:val="24"/>
        </w:rPr>
        <w:t>General Administrative</w:t>
      </w:r>
      <w:r w:rsidR="00A61FD8" w:rsidRPr="48D3CF2A">
        <w:rPr>
          <w:rFonts w:asciiTheme="minorHAnsi" w:hAnsiTheme="minorHAnsi" w:cstheme="minorBidi"/>
          <w:b/>
          <w:color w:val="auto"/>
          <w:sz w:val="24"/>
          <w:szCs w:val="24"/>
        </w:rPr>
        <w:t xml:space="preserve">, </w:t>
      </w:r>
      <w:r w:rsidRPr="48D3CF2A">
        <w:rPr>
          <w:rFonts w:asciiTheme="minorHAnsi" w:hAnsiTheme="minorHAnsi" w:cstheme="minorBidi"/>
          <w:b/>
          <w:color w:val="auto"/>
          <w:sz w:val="24"/>
          <w:szCs w:val="24"/>
        </w:rPr>
        <w:t>Operational</w:t>
      </w:r>
      <w:r w:rsidR="00A61FD8" w:rsidRPr="48D3CF2A">
        <w:rPr>
          <w:rFonts w:asciiTheme="minorHAnsi" w:hAnsiTheme="minorHAnsi" w:cstheme="minorBidi"/>
          <w:b/>
          <w:color w:val="auto"/>
          <w:sz w:val="24"/>
          <w:szCs w:val="24"/>
        </w:rPr>
        <w:t>, and Reporting</w:t>
      </w:r>
      <w:r w:rsidRPr="48D3CF2A">
        <w:rPr>
          <w:rFonts w:asciiTheme="minorHAnsi" w:hAnsiTheme="minorHAnsi" w:cstheme="minorBidi"/>
          <w:b/>
          <w:color w:val="auto"/>
          <w:sz w:val="24"/>
          <w:szCs w:val="24"/>
        </w:rPr>
        <w:t xml:space="preserve"> Requirements</w:t>
      </w:r>
      <w:bookmarkEnd w:id="77"/>
    </w:p>
    <w:p w14:paraId="01188E09" w14:textId="76E78DA1" w:rsidR="00447454" w:rsidRDefault="00447454" w:rsidP="00447454">
      <w:pPr>
        <w:spacing w:after="0" w:line="240" w:lineRule="auto"/>
        <w:contextualSpacing/>
      </w:pPr>
      <w:r>
        <w:t xml:space="preserve">The Contractor shall provide comprehensive administrative, operational, technical, and reporting support necessary to maintain the State’s </w:t>
      </w:r>
      <w:proofErr w:type="gramStart"/>
      <w:r>
        <w:t>child care</w:t>
      </w:r>
      <w:proofErr w:type="gramEnd"/>
      <w:r>
        <w:t xml:space="preserve"> systems and ensure compliance with all State and Federal requirements. The responsibilities outlined in this section apply across all areas and systems supported under this Contract.</w:t>
      </w:r>
    </w:p>
    <w:p w14:paraId="260DA37F" w14:textId="77777777" w:rsidR="00447454" w:rsidRDefault="00447454" w:rsidP="00447454">
      <w:pPr>
        <w:spacing w:after="0" w:line="240" w:lineRule="auto"/>
        <w:contextualSpacing/>
      </w:pPr>
    </w:p>
    <w:p w14:paraId="744609C3" w14:textId="1972397E" w:rsidR="00447454" w:rsidRDefault="00447454" w:rsidP="005059F6">
      <w:pPr>
        <w:pStyle w:val="Heading2"/>
      </w:pPr>
      <w:bookmarkStart w:id="78" w:name="_Toc221708973"/>
      <w:r>
        <w:t>Accessibility</w:t>
      </w:r>
      <w:r w:rsidR="005059F6">
        <w:t xml:space="preserve">, </w:t>
      </w:r>
      <w:r>
        <w:t>Communications</w:t>
      </w:r>
      <w:r w:rsidR="005059F6">
        <w:t>, and Meetings</w:t>
      </w:r>
      <w:bookmarkEnd w:id="78"/>
    </w:p>
    <w:p w14:paraId="2ED07D9B" w14:textId="2FCB9482" w:rsidR="00447454" w:rsidRDefault="00447454" w:rsidP="005059F6">
      <w:pPr>
        <w:spacing w:after="0" w:line="240" w:lineRule="auto"/>
        <w:ind w:firstLine="360"/>
        <w:contextualSpacing/>
      </w:pPr>
      <w:r>
        <w:t>The Contractor shall:</w:t>
      </w:r>
    </w:p>
    <w:p w14:paraId="3F38997B" w14:textId="417DE7DB" w:rsidR="00447454" w:rsidRDefault="00447454" w:rsidP="005F1D4E">
      <w:pPr>
        <w:pStyle w:val="ListParagraph"/>
        <w:numPr>
          <w:ilvl w:val="0"/>
          <w:numId w:val="49"/>
        </w:numPr>
        <w:spacing w:after="0" w:line="240" w:lineRule="auto"/>
      </w:pPr>
      <w:r>
        <w:t>Ensure business and operations personnel are available to State staff and stakeholders Monday through Friday, 8</w:t>
      </w:r>
      <w:r w:rsidR="005059F6">
        <w:t>am to 5pm</w:t>
      </w:r>
      <w:r>
        <w:t xml:space="preserve"> Eastern Time, excluding State holidays.</w:t>
      </w:r>
    </w:p>
    <w:p w14:paraId="524BC5BE" w14:textId="143A300E" w:rsidR="00447454" w:rsidRDefault="00447454" w:rsidP="005F1D4E">
      <w:pPr>
        <w:pStyle w:val="ListParagraph"/>
        <w:numPr>
          <w:ilvl w:val="0"/>
          <w:numId w:val="49"/>
        </w:numPr>
        <w:spacing w:after="0" w:line="240" w:lineRule="auto"/>
      </w:pPr>
      <w:r>
        <w:t>Immediately notify the State by phone or email of any issue that may affect system performance, data integrity, or contractual obligations</w:t>
      </w:r>
      <w:r w:rsidR="0032370D">
        <w:t xml:space="preserve"> within 1 hour of th</w:t>
      </w:r>
      <w:r w:rsidR="008D58F3">
        <w:t xml:space="preserve">e </w:t>
      </w:r>
      <w:proofErr w:type="gramStart"/>
      <w:r w:rsidR="008D58F3">
        <w:t>issue</w:t>
      </w:r>
      <w:proofErr w:type="gramEnd"/>
      <w:r w:rsidR="008D58F3">
        <w:t xml:space="preserve"> discovery</w:t>
      </w:r>
      <w:r>
        <w:t>.</w:t>
      </w:r>
      <w:r w:rsidR="005059F6">
        <w:t xml:space="preserve"> </w:t>
      </w:r>
      <w:r>
        <w:t xml:space="preserve">Within </w:t>
      </w:r>
      <w:r w:rsidR="005059F6">
        <w:t>one</w:t>
      </w:r>
      <w:r>
        <w:t xml:space="preserve"> (1) business days of detecting an issue, submit a written issue summary, corrective action plan, anticipated impacts, and estimated timeline for resolution.</w:t>
      </w:r>
    </w:p>
    <w:p w14:paraId="32B5122F" w14:textId="70B269F7" w:rsidR="005059F6" w:rsidRDefault="005059F6" w:rsidP="005F1D4E">
      <w:pPr>
        <w:pStyle w:val="ListParagraph"/>
        <w:numPr>
          <w:ilvl w:val="0"/>
          <w:numId w:val="49"/>
        </w:numPr>
        <w:spacing w:after="0" w:line="240" w:lineRule="auto"/>
      </w:pPr>
      <w:r w:rsidRPr="005059F6">
        <w:t>Attend, facilitate, and participate in all meetings</w:t>
      </w:r>
      <w:r>
        <w:t>,</w:t>
      </w:r>
      <w:r w:rsidRPr="005059F6">
        <w:t xml:space="preserve"> </w:t>
      </w:r>
      <w:r>
        <w:t>working sessions, and briefings</w:t>
      </w:r>
      <w:r w:rsidRPr="005059F6">
        <w:t xml:space="preserve"> </w:t>
      </w:r>
      <w:r>
        <w:t xml:space="preserve">as </w:t>
      </w:r>
      <w:r w:rsidRPr="005059F6">
        <w:t xml:space="preserve">requested by the State, including meetings with State staff, </w:t>
      </w:r>
      <w:r>
        <w:t>State contractors</w:t>
      </w:r>
      <w:r w:rsidRPr="005059F6">
        <w:t>, and external stakeholders</w:t>
      </w:r>
      <w:r>
        <w:t>.</w:t>
      </w:r>
      <w:r w:rsidRPr="005059F6">
        <w:t xml:space="preserve"> </w:t>
      </w:r>
      <w:r>
        <w:t>P</w:t>
      </w:r>
      <w:r w:rsidRPr="005059F6">
        <w:t>repare and deliver required materials, analyses, or briefings</w:t>
      </w:r>
      <w:r>
        <w:t xml:space="preserve"> for these meetings as requested by the State</w:t>
      </w:r>
      <w:r w:rsidRPr="005059F6">
        <w:t xml:space="preserve">. </w:t>
      </w:r>
    </w:p>
    <w:p w14:paraId="5E350AC9" w14:textId="1E47507F" w:rsidR="00447454" w:rsidRDefault="00447454" w:rsidP="005F1D4E">
      <w:pPr>
        <w:pStyle w:val="ListParagraph"/>
        <w:numPr>
          <w:ilvl w:val="0"/>
          <w:numId w:val="49"/>
        </w:numPr>
        <w:spacing w:after="0" w:line="240" w:lineRule="auto"/>
      </w:pPr>
      <w:r>
        <w:lastRenderedPageBreak/>
        <w:t>Prepare accurate written responses to inquiries regarding operations, performance, data, or system behavior.</w:t>
      </w:r>
    </w:p>
    <w:p w14:paraId="33EBB349" w14:textId="329A75BE" w:rsidR="00447454" w:rsidRDefault="00447454" w:rsidP="005F1D4E">
      <w:pPr>
        <w:pStyle w:val="ListParagraph"/>
        <w:numPr>
          <w:ilvl w:val="0"/>
          <w:numId w:val="49"/>
        </w:numPr>
        <w:spacing w:after="0" w:line="240" w:lineRule="auto"/>
      </w:pPr>
      <w:r>
        <w:t>Coordinate with State staff and other vendors to support operational continuity, performance, and system integration activities.</w:t>
      </w:r>
    </w:p>
    <w:p w14:paraId="5799EAE4" w14:textId="77777777" w:rsidR="0004454E" w:rsidRDefault="0004454E" w:rsidP="00295225">
      <w:pPr>
        <w:spacing w:after="0" w:line="240" w:lineRule="auto"/>
      </w:pPr>
    </w:p>
    <w:p w14:paraId="7CD25FC5" w14:textId="19A12F22" w:rsidR="00295225" w:rsidRDefault="0004454E" w:rsidP="00A91815">
      <w:pPr>
        <w:pStyle w:val="Heading2"/>
        <w:numPr>
          <w:ilvl w:val="0"/>
          <w:numId w:val="0"/>
        </w:numPr>
        <w:ind w:left="720" w:hanging="360"/>
      </w:pPr>
      <w:bookmarkStart w:id="79" w:name="_Toc221708974"/>
      <w:r>
        <w:t>Digital Accessibility</w:t>
      </w:r>
      <w:bookmarkEnd w:id="79"/>
    </w:p>
    <w:p w14:paraId="3C7D7C30" w14:textId="53BF68EA" w:rsidR="0004454E" w:rsidRPr="0004454E" w:rsidRDefault="0004454E" w:rsidP="000D2018">
      <w:pPr>
        <w:spacing w:after="0" w:line="240" w:lineRule="auto"/>
        <w:ind w:left="360"/>
      </w:pPr>
      <w:r>
        <w:t>A</w:t>
      </w:r>
      <w:r w:rsidRPr="0004454E">
        <w:t>ll public</w:t>
      </w:r>
      <w:r w:rsidRPr="0004454E">
        <w:noBreakHyphen/>
        <w:t>facing content, applications, portals, and digital documents produced under this Contract shall conform to WCAG 2.1 Level AA and the State’s Assistive Technology and IN.gov accessibility standards. The Contractor shall use State</w:t>
      </w:r>
      <w:r w:rsidRPr="0004454E">
        <w:noBreakHyphen/>
        <w:t xml:space="preserve">approved tooling (e.g., </w:t>
      </w:r>
      <w:proofErr w:type="spellStart"/>
      <w:r w:rsidRPr="0004454E">
        <w:t>Siteimprove</w:t>
      </w:r>
      <w:proofErr w:type="spellEnd"/>
      <w:r w:rsidRPr="0004454E">
        <w:t xml:space="preserve"> for IN.gov properties) or equivalent for continuous monitoring and shall provide quarterly accessibility status reports and remediation plans. Any deviation from these requirements must be approved in writing by IOT in advance.</w:t>
      </w:r>
    </w:p>
    <w:p w14:paraId="47082AFC" w14:textId="77777777" w:rsidR="00295225" w:rsidRDefault="00295225" w:rsidP="0004454E">
      <w:pPr>
        <w:spacing w:after="0" w:line="240" w:lineRule="auto"/>
      </w:pPr>
    </w:p>
    <w:p w14:paraId="7449D16E" w14:textId="77777777" w:rsidR="00447454" w:rsidRDefault="00447454" w:rsidP="00447454">
      <w:pPr>
        <w:spacing w:after="0" w:line="240" w:lineRule="auto"/>
        <w:contextualSpacing/>
      </w:pPr>
    </w:p>
    <w:p w14:paraId="4EF467F7" w14:textId="157A39F1" w:rsidR="00447454" w:rsidRDefault="00447454" w:rsidP="005059F6">
      <w:pPr>
        <w:pStyle w:val="Heading2"/>
      </w:pPr>
      <w:bookmarkStart w:id="80" w:name="_Toc221708975"/>
      <w:r>
        <w:t>Project Management</w:t>
      </w:r>
      <w:bookmarkEnd w:id="80"/>
    </w:p>
    <w:p w14:paraId="323B8011" w14:textId="2F73D3EC" w:rsidR="00447454" w:rsidRDefault="00447454" w:rsidP="005059F6">
      <w:pPr>
        <w:spacing w:after="0" w:line="240" w:lineRule="auto"/>
        <w:ind w:firstLine="360"/>
        <w:contextualSpacing/>
      </w:pPr>
      <w:r>
        <w:t>The Contractor shall:</w:t>
      </w:r>
    </w:p>
    <w:p w14:paraId="17A4D1C2" w14:textId="0B2C661B" w:rsidR="00447454" w:rsidRDefault="00447454" w:rsidP="005F1D4E">
      <w:pPr>
        <w:pStyle w:val="ListParagraph"/>
        <w:numPr>
          <w:ilvl w:val="0"/>
          <w:numId w:val="50"/>
        </w:numPr>
        <w:spacing w:after="0" w:line="240" w:lineRule="auto"/>
      </w:pPr>
      <w:r>
        <w:t xml:space="preserve">Develop, maintain, and update a comprehensive project work plan covering all contract </w:t>
      </w:r>
      <w:r w:rsidR="005059F6">
        <w:t>activities</w:t>
      </w:r>
      <w:r>
        <w:t>.</w:t>
      </w:r>
      <w:r w:rsidR="005059F6" w:rsidRPr="005059F6">
        <w:t xml:space="preserve"> </w:t>
      </w:r>
      <w:r w:rsidR="005059F6">
        <w:t>Seek and obtain prior approval from the State prior to any change to the project work plan.</w:t>
      </w:r>
    </w:p>
    <w:p w14:paraId="72D4BC5F" w14:textId="54F305CC" w:rsidR="00447454" w:rsidRDefault="00447454" w:rsidP="005F1D4E">
      <w:pPr>
        <w:pStyle w:val="ListParagraph"/>
        <w:numPr>
          <w:ilvl w:val="0"/>
          <w:numId w:val="50"/>
        </w:numPr>
        <w:spacing w:after="0" w:line="240" w:lineRule="auto"/>
      </w:pPr>
      <w:r>
        <w:t>Follow a structured, documented methodology for system maintenance and enhancement activities, including change management, testing, version control, documentation, and approvals.</w:t>
      </w:r>
    </w:p>
    <w:p w14:paraId="36EEEF2F" w14:textId="77777777" w:rsidR="005059F6" w:rsidRDefault="00447454" w:rsidP="005F1D4E">
      <w:pPr>
        <w:pStyle w:val="ListParagraph"/>
        <w:numPr>
          <w:ilvl w:val="0"/>
          <w:numId w:val="50"/>
        </w:numPr>
        <w:spacing w:after="0" w:line="240" w:lineRule="auto"/>
      </w:pPr>
      <w:r>
        <w:t>Monitor industry advancements and propose improvements or efficiencies to the State.</w:t>
      </w:r>
    </w:p>
    <w:p w14:paraId="5EBD972E" w14:textId="77777777" w:rsidR="005059F6" w:rsidRDefault="00447454" w:rsidP="005F1D4E">
      <w:pPr>
        <w:pStyle w:val="ListParagraph"/>
        <w:numPr>
          <w:ilvl w:val="0"/>
          <w:numId w:val="50"/>
        </w:numPr>
        <w:spacing w:after="0" w:line="240" w:lineRule="auto"/>
      </w:pPr>
      <w:r>
        <w:t>Submit an annual budget forecast estimating required staffing hours (by position) to fulfill contract obligations.</w:t>
      </w:r>
    </w:p>
    <w:p w14:paraId="02279970" w14:textId="77777777" w:rsidR="005059F6" w:rsidRDefault="00447454" w:rsidP="005F1D4E">
      <w:pPr>
        <w:pStyle w:val="ListParagraph"/>
        <w:numPr>
          <w:ilvl w:val="0"/>
          <w:numId w:val="50"/>
        </w:numPr>
        <w:spacing w:after="0" w:line="240" w:lineRule="auto"/>
      </w:pPr>
      <w:r>
        <w:t xml:space="preserve">Submit a monthly budget utilization report comparing actual </w:t>
      </w:r>
      <w:r w:rsidR="005059F6">
        <w:t>staff utilization</w:t>
      </w:r>
      <w:r>
        <w:t xml:space="preserve"> to </w:t>
      </w:r>
      <w:r w:rsidR="005059F6">
        <w:t>projections.</w:t>
      </w:r>
    </w:p>
    <w:p w14:paraId="01E65262" w14:textId="77777777" w:rsidR="005059F6" w:rsidRDefault="00447454" w:rsidP="005F1D4E">
      <w:pPr>
        <w:pStyle w:val="ListParagraph"/>
        <w:numPr>
          <w:ilvl w:val="0"/>
          <w:numId w:val="50"/>
        </w:numPr>
        <w:spacing w:after="0" w:line="240" w:lineRule="auto"/>
      </w:pPr>
      <w:r>
        <w:t>Support the State in managing CCDF direct service allocations, regional budgets, TANF allocations, and waitlist funding as directed by the State.</w:t>
      </w:r>
    </w:p>
    <w:p w14:paraId="4CF85A52" w14:textId="15357B2D" w:rsidR="00447454" w:rsidRDefault="00447454" w:rsidP="006C5B2B">
      <w:pPr>
        <w:pStyle w:val="ListParagraph"/>
        <w:numPr>
          <w:ilvl w:val="0"/>
          <w:numId w:val="50"/>
        </w:numPr>
        <w:spacing w:after="0" w:line="240" w:lineRule="auto"/>
      </w:pPr>
      <w:r>
        <w:t>Support audit activities and supply required documentation promptly.</w:t>
      </w:r>
    </w:p>
    <w:p w14:paraId="6EADD39A" w14:textId="77777777" w:rsidR="00447454" w:rsidRDefault="00447454" w:rsidP="00447454">
      <w:pPr>
        <w:spacing w:after="0" w:line="240" w:lineRule="auto"/>
        <w:contextualSpacing/>
      </w:pPr>
    </w:p>
    <w:p w14:paraId="1D9BB6A8" w14:textId="74322599" w:rsidR="00447454" w:rsidRDefault="00447454" w:rsidP="002E5D5D">
      <w:pPr>
        <w:pStyle w:val="Heading2"/>
      </w:pPr>
      <w:bookmarkStart w:id="81" w:name="_Toc221708976"/>
      <w:r>
        <w:t>Site Security</w:t>
      </w:r>
      <w:bookmarkEnd w:id="81"/>
    </w:p>
    <w:p w14:paraId="45233111" w14:textId="42D94DC7" w:rsidR="00447454" w:rsidRDefault="00447454" w:rsidP="002E5D5D">
      <w:pPr>
        <w:spacing w:after="0" w:line="240" w:lineRule="auto"/>
        <w:ind w:firstLine="360"/>
        <w:contextualSpacing/>
      </w:pPr>
      <w:r>
        <w:t>The Contractor shall:</w:t>
      </w:r>
    </w:p>
    <w:p w14:paraId="62E25A29" w14:textId="2ED7C562" w:rsidR="00447454" w:rsidRDefault="00447454" w:rsidP="005F1D4E">
      <w:pPr>
        <w:pStyle w:val="ListParagraph"/>
        <w:numPr>
          <w:ilvl w:val="0"/>
          <w:numId w:val="52"/>
        </w:numPr>
        <w:spacing w:after="0" w:line="240" w:lineRule="auto"/>
      </w:pPr>
      <w:r>
        <w:t xml:space="preserve">Develop a physical security plan for all operational and storage facilities and submit it  twenty (20) business days </w:t>
      </w:r>
      <w:r w:rsidR="002E5D5D">
        <w:t>prior to the Contract start date</w:t>
      </w:r>
      <w:r>
        <w:t>.</w:t>
      </w:r>
      <w:r w:rsidR="002E5D5D">
        <w:t xml:space="preserve"> </w:t>
      </w:r>
      <w:r>
        <w:t xml:space="preserve">Include security procedures for </w:t>
      </w:r>
      <w:r w:rsidR="002E5D5D">
        <w:t>all applicable</w:t>
      </w:r>
      <w:r>
        <w:t xml:space="preserve"> facilit</w:t>
      </w:r>
      <w:r w:rsidR="002E5D5D">
        <w:t>ies</w:t>
      </w:r>
      <w:r>
        <w:t xml:space="preserve"> in the plan.</w:t>
      </w:r>
    </w:p>
    <w:p w14:paraId="2B8E8FB5" w14:textId="46EED7B2" w:rsidR="00447454" w:rsidRDefault="00447454" w:rsidP="005F1D4E">
      <w:pPr>
        <w:pStyle w:val="ListParagraph"/>
        <w:numPr>
          <w:ilvl w:val="0"/>
          <w:numId w:val="52"/>
        </w:numPr>
        <w:spacing w:after="0" w:line="240" w:lineRule="auto"/>
      </w:pPr>
      <w:r>
        <w:t>Limit access to</w:t>
      </w:r>
      <w:r w:rsidR="002E5D5D">
        <w:t xml:space="preserve"> physical sites to</w:t>
      </w:r>
      <w:r>
        <w:t xml:space="preserve"> authorized personnel only.</w:t>
      </w:r>
    </w:p>
    <w:p w14:paraId="172BE6E7" w14:textId="77777777" w:rsidR="00447454" w:rsidRDefault="00447454" w:rsidP="005F1D4E">
      <w:pPr>
        <w:pStyle w:val="ListParagraph"/>
        <w:numPr>
          <w:ilvl w:val="0"/>
          <w:numId w:val="52"/>
        </w:numPr>
        <w:spacing w:after="0" w:line="240" w:lineRule="auto"/>
      </w:pPr>
      <w:r>
        <w:t>Permit the State to conduct physical security checks at its discretion.</w:t>
      </w:r>
    </w:p>
    <w:p w14:paraId="37DD1058" w14:textId="77777777" w:rsidR="00AF7221" w:rsidRDefault="00AF7221" w:rsidP="00447454">
      <w:pPr>
        <w:spacing w:after="0" w:line="240" w:lineRule="auto"/>
        <w:contextualSpacing/>
      </w:pPr>
    </w:p>
    <w:p w14:paraId="417FCB29" w14:textId="1061E657" w:rsidR="00447454" w:rsidRDefault="00447454" w:rsidP="00447454">
      <w:pPr>
        <w:pStyle w:val="Heading2"/>
      </w:pPr>
      <w:bookmarkStart w:id="82" w:name="_Toc221708977"/>
      <w:r>
        <w:t>Information Security Requirements</w:t>
      </w:r>
      <w:bookmarkEnd w:id="82"/>
    </w:p>
    <w:p w14:paraId="7BB9C0D5" w14:textId="2402F4BB" w:rsidR="00447454" w:rsidRDefault="00447454" w:rsidP="002E5D5D">
      <w:pPr>
        <w:spacing w:after="0" w:line="240" w:lineRule="auto"/>
        <w:ind w:left="360"/>
        <w:contextualSpacing/>
      </w:pPr>
      <w:r>
        <w:t xml:space="preserve">The Contractor shall implement security controls and standards consistent with the FSSA Privacy </w:t>
      </w:r>
      <w:r w:rsidR="002E5D5D">
        <w:t>and</w:t>
      </w:r>
      <w:r>
        <w:t xml:space="preserve"> Security Policies. Security controls include safeguards that protect the </w:t>
      </w:r>
      <w:r>
        <w:lastRenderedPageBreak/>
        <w:t>confidentiality, integrity, and availability of FSSA client data. Requirements include</w:t>
      </w:r>
      <w:r w:rsidR="00A218FC">
        <w:t xml:space="preserve"> but are not limited to</w:t>
      </w:r>
      <w:r>
        <w:t>:</w:t>
      </w:r>
    </w:p>
    <w:p w14:paraId="7B96568A" w14:textId="6878F5BE" w:rsidR="00C4121A" w:rsidRDefault="007A0A55" w:rsidP="007A0A55">
      <w:pPr>
        <w:pStyle w:val="ListParagraph"/>
        <w:numPr>
          <w:ilvl w:val="0"/>
          <w:numId w:val="53"/>
        </w:numPr>
        <w:spacing w:after="0" w:line="240" w:lineRule="auto"/>
      </w:pPr>
      <w:r>
        <w:t>M</w:t>
      </w:r>
      <w:r w:rsidR="00C4121A">
        <w:t>aintain compliance with State Information Security Requirements.</w:t>
      </w:r>
    </w:p>
    <w:p w14:paraId="29E627CC" w14:textId="552110AE" w:rsidR="00447454" w:rsidRDefault="00447454" w:rsidP="005F1D4E">
      <w:pPr>
        <w:pStyle w:val="ListParagraph"/>
        <w:numPr>
          <w:ilvl w:val="0"/>
          <w:numId w:val="53"/>
        </w:numPr>
        <w:spacing w:after="0" w:line="240" w:lineRule="auto"/>
      </w:pPr>
      <w:r>
        <w:t>Secure access and identity management</w:t>
      </w:r>
    </w:p>
    <w:p w14:paraId="5098D0A7" w14:textId="66A35CBE" w:rsidR="00447454" w:rsidRDefault="00447454" w:rsidP="005F1D4E">
      <w:pPr>
        <w:pStyle w:val="ListParagraph"/>
        <w:numPr>
          <w:ilvl w:val="0"/>
          <w:numId w:val="53"/>
        </w:numPr>
        <w:spacing w:after="0" w:line="240" w:lineRule="auto"/>
      </w:pPr>
      <w:r>
        <w:t>Protection of data at rest and in transit</w:t>
      </w:r>
    </w:p>
    <w:p w14:paraId="63266072" w14:textId="4B27A95D" w:rsidR="00447454" w:rsidRDefault="00447454" w:rsidP="005F1D4E">
      <w:pPr>
        <w:pStyle w:val="ListParagraph"/>
        <w:numPr>
          <w:ilvl w:val="0"/>
          <w:numId w:val="53"/>
        </w:numPr>
        <w:spacing w:after="0" w:line="240" w:lineRule="auto"/>
      </w:pPr>
      <w:r>
        <w:t>Incident detection, reporting, and response</w:t>
      </w:r>
    </w:p>
    <w:p w14:paraId="367CEAC0" w14:textId="2685D2D1" w:rsidR="00447454" w:rsidRDefault="00447454" w:rsidP="005F1D4E">
      <w:pPr>
        <w:pStyle w:val="ListParagraph"/>
        <w:numPr>
          <w:ilvl w:val="0"/>
          <w:numId w:val="53"/>
        </w:numPr>
        <w:spacing w:after="0" w:line="240" w:lineRule="auto"/>
      </w:pPr>
      <w:r>
        <w:t>System hardening and vulnerability management</w:t>
      </w:r>
    </w:p>
    <w:p w14:paraId="71468C02" w14:textId="77777777" w:rsidR="00447454" w:rsidRDefault="00447454" w:rsidP="005F1D4E">
      <w:pPr>
        <w:pStyle w:val="ListParagraph"/>
        <w:numPr>
          <w:ilvl w:val="0"/>
          <w:numId w:val="53"/>
        </w:numPr>
        <w:spacing w:after="0" w:line="240" w:lineRule="auto"/>
      </w:pPr>
      <w:r>
        <w:t>Compliance with all State-mandated information security standards</w:t>
      </w:r>
    </w:p>
    <w:p w14:paraId="09A5A8F8" w14:textId="77777777" w:rsidR="00295225" w:rsidRDefault="00295225" w:rsidP="00295225">
      <w:pPr>
        <w:spacing w:after="0" w:line="240" w:lineRule="auto"/>
        <w:ind w:left="720"/>
      </w:pPr>
    </w:p>
    <w:p w14:paraId="185145A2" w14:textId="254EEB21" w:rsidR="00295225" w:rsidRDefault="00295225" w:rsidP="00295225">
      <w:pPr>
        <w:ind w:left="360"/>
      </w:pPr>
      <w:r>
        <w:t>T</w:t>
      </w:r>
      <w:r w:rsidRPr="00295225">
        <w:t>he Contractor shall ensure any solution or service under this Contract complies with the State of Indiana’s enterprise AI Policy and the State Agency Artificial Intelligence Systems Standard, including completion and approval of the Agency AI Readiness Assessment Questionnaire prior to implementing or using any AI functionality. See https://www.in.gov/mph/AI/ for policy and process details. The Contractor shall support disabling AI functionality upon State request and shall document AI features, data sources, and human review controls for any AI</w:t>
      </w:r>
      <w:r w:rsidRPr="00295225">
        <w:noBreakHyphen/>
        <w:t>enabled capability proposed or implemented.</w:t>
      </w:r>
    </w:p>
    <w:p w14:paraId="1F5CD137" w14:textId="2418BB73" w:rsidR="00096D80" w:rsidRPr="00096D80" w:rsidRDefault="00096D80" w:rsidP="00096D80">
      <w:pPr>
        <w:ind w:left="360"/>
      </w:pPr>
      <w:r w:rsidRPr="00096D80">
        <w:t>Business Continuity &amp; Disaster Recovery (BC/DR).</w:t>
      </w:r>
      <w:r>
        <w:t xml:space="preserve"> </w:t>
      </w:r>
      <w:r w:rsidRPr="00096D80">
        <w:t xml:space="preserve">The Contractor shall maintain and share with the State a Disaster Recovery Plan and a Business Continuity Plan for systems covered by this </w:t>
      </w:r>
      <w:proofErr w:type="gramStart"/>
      <w:r w:rsidRPr="00096D80">
        <w:t>Contract, and</w:t>
      </w:r>
      <w:proofErr w:type="gramEnd"/>
      <w:r w:rsidRPr="00096D80">
        <w:t xml:space="preserve"> shall provide all amendments or updates annually. The Contractor’s DR Plan is deemed a trade secret and information that would jeopardize </w:t>
      </w:r>
      <w:proofErr w:type="gramStart"/>
      <w:r w:rsidRPr="00096D80">
        <w:t>a record</w:t>
      </w:r>
      <w:r w:rsidRPr="00096D80">
        <w:noBreakHyphen/>
        <w:t>keeping</w:t>
      </w:r>
      <w:proofErr w:type="gramEnd"/>
      <w:r w:rsidRPr="00096D80">
        <w:t xml:space="preserve"> or security system and shall be exempt from disclosure under Indiana’s Access to Public Records Act (APRA), Ind. Code § 5</w:t>
      </w:r>
      <w:r w:rsidRPr="00096D80">
        <w:noBreakHyphen/>
        <w:t>14</w:t>
      </w:r>
      <w:r w:rsidRPr="00096D80">
        <w:noBreakHyphen/>
        <w:t>3</w:t>
      </w:r>
      <w:r w:rsidRPr="00096D80">
        <w:noBreakHyphen/>
        <w:t xml:space="preserve">4(a) and (b)(10), (11), and (19). </w:t>
      </w:r>
    </w:p>
    <w:p w14:paraId="45877991" w14:textId="0B2E52B9" w:rsidR="00096D80" w:rsidRPr="00096D80" w:rsidRDefault="00096D80" w:rsidP="00096D80">
      <w:pPr>
        <w:ind w:left="360"/>
      </w:pPr>
      <w:r w:rsidRPr="00096D80">
        <w:t>System Architecture Documentation. Prior to project acceptance, and at least annually thereafter, the Contractor shall deliver a full system architecture document covering application/infrastructure components, integrations, DR topology, and security controls; updates shall be provided to IOT.</w:t>
      </w:r>
    </w:p>
    <w:p w14:paraId="794F9234" w14:textId="233E4F7E" w:rsidR="00096D80" w:rsidRPr="00096D80" w:rsidRDefault="00096D80" w:rsidP="00096D80">
      <w:pPr>
        <w:ind w:left="360"/>
      </w:pPr>
      <w:r w:rsidRPr="00096D80">
        <w:t>Incident Response Documentation. The Contractor shall provide incident response process documentation (contact/ticket submission, escalation criteria/procedures, timelines, root</w:t>
      </w:r>
      <w:r w:rsidRPr="00096D80">
        <w:noBreakHyphen/>
        <w:t>cause analysis and lessons learned for major incidents) and shall report resolved incidents back to IOT</w:t>
      </w:r>
      <w:r w:rsidR="009F0FD1">
        <w:t xml:space="preserve"> and OECOSL</w:t>
      </w:r>
      <w:r w:rsidRPr="00096D80">
        <w:t>.</w:t>
      </w:r>
    </w:p>
    <w:p w14:paraId="5F5DD7C3" w14:textId="7CA8CF9F" w:rsidR="00096D80" w:rsidRDefault="00096D80" w:rsidP="00295225">
      <w:pPr>
        <w:ind w:left="360"/>
      </w:pPr>
    </w:p>
    <w:p w14:paraId="3A7614C6" w14:textId="77777777" w:rsidR="00447454" w:rsidRDefault="00447454" w:rsidP="00447454">
      <w:pPr>
        <w:spacing w:after="0" w:line="240" w:lineRule="auto"/>
        <w:contextualSpacing/>
      </w:pPr>
    </w:p>
    <w:p w14:paraId="48672127" w14:textId="6172E9CF" w:rsidR="00447454" w:rsidRDefault="00447454" w:rsidP="002E5D5D">
      <w:pPr>
        <w:pStyle w:val="Heading2"/>
      </w:pPr>
      <w:bookmarkStart w:id="83" w:name="_Toc221708978"/>
      <w:r>
        <w:t>Documentation</w:t>
      </w:r>
      <w:r w:rsidR="002E5D5D">
        <w:t xml:space="preserve">, Data, and </w:t>
      </w:r>
      <w:r>
        <w:t>Records Management</w:t>
      </w:r>
      <w:bookmarkEnd w:id="83"/>
    </w:p>
    <w:p w14:paraId="36E32B73" w14:textId="77777777" w:rsidR="001C2576" w:rsidRDefault="001C2576" w:rsidP="001C2576">
      <w:pPr>
        <w:spacing w:after="0" w:line="240" w:lineRule="auto"/>
        <w:ind w:left="360"/>
        <w:contextualSpacing/>
      </w:pPr>
      <w:r>
        <w:t>The Contractor shall develop, maintain, and provide access to records as needed by the State to monitor the performance requirements and standards included in this Contract.</w:t>
      </w:r>
    </w:p>
    <w:p w14:paraId="4406B285" w14:textId="77777777" w:rsidR="001C2576" w:rsidRDefault="001C2576" w:rsidP="001C2576">
      <w:pPr>
        <w:spacing w:after="0" w:line="240" w:lineRule="auto"/>
        <w:ind w:left="360"/>
        <w:contextualSpacing/>
      </w:pPr>
    </w:p>
    <w:p w14:paraId="4FFB66B1" w14:textId="77777777" w:rsidR="001C2576" w:rsidRDefault="001C2576" w:rsidP="001C2576">
      <w:pPr>
        <w:spacing w:after="0" w:line="240" w:lineRule="auto"/>
        <w:ind w:left="360"/>
        <w:contextualSpacing/>
      </w:pPr>
      <w:r>
        <w:lastRenderedPageBreak/>
        <w:t>The Contractor shall develop procedures, including schedules, to ensure that data to support operations is properly and routinely purged, archived, and protected from loss, unauthorized access, or destruction. These procedures must be submitted to OECOSL for review and approval. Purged data shall be retained on a State-approved electronic storage medium and be available to State staff.</w:t>
      </w:r>
    </w:p>
    <w:p w14:paraId="7A9F6DFD" w14:textId="77777777" w:rsidR="001C2576" w:rsidRDefault="001C2576" w:rsidP="001C2576">
      <w:pPr>
        <w:spacing w:after="0" w:line="240" w:lineRule="auto"/>
        <w:ind w:left="360"/>
        <w:contextualSpacing/>
      </w:pPr>
    </w:p>
    <w:p w14:paraId="514B6D02" w14:textId="77777777" w:rsidR="001C2576" w:rsidRDefault="001C2576" w:rsidP="001C2576">
      <w:pPr>
        <w:spacing w:after="0" w:line="240" w:lineRule="auto"/>
        <w:ind w:left="360"/>
        <w:contextualSpacing/>
      </w:pPr>
      <w:r>
        <w:t xml:space="preserve">The Contractor shall conduct both manual and automated daily processes to serve as integrity checks on the health of the data. The Contractor shall not purge data out of the database unless requested by the State. The Contractor shall ensure only authorized users access the server and require an additional layer of security to access the encrypted database. The Contractor should have reporting in place for data integrity to look for instances where there is a data </w:t>
      </w:r>
      <w:proofErr w:type="gramStart"/>
      <w:r>
        <w:t>mis-match</w:t>
      </w:r>
      <w:proofErr w:type="gramEnd"/>
      <w:r>
        <w:t xml:space="preserve"> or issue with data syncing between WWF and CCIS. </w:t>
      </w:r>
    </w:p>
    <w:p w14:paraId="55A1C75B" w14:textId="77777777" w:rsidR="001C2576" w:rsidRDefault="001C2576" w:rsidP="001C2576">
      <w:pPr>
        <w:spacing w:after="0" w:line="240" w:lineRule="auto"/>
        <w:ind w:left="360"/>
        <w:contextualSpacing/>
      </w:pPr>
    </w:p>
    <w:p w14:paraId="3A69E1E6" w14:textId="77777777" w:rsidR="001C2576" w:rsidRDefault="001C2576" w:rsidP="001C2576">
      <w:pPr>
        <w:spacing w:after="0" w:line="240" w:lineRule="auto"/>
        <w:ind w:left="360"/>
        <w:contextualSpacing/>
      </w:pPr>
      <w:r>
        <w:t>The Contractor shall follow the following schedule for backing up its database:</w:t>
      </w:r>
    </w:p>
    <w:p w14:paraId="0B0C075B" w14:textId="77777777" w:rsidR="001C2576" w:rsidRDefault="001C2576" w:rsidP="001C2576">
      <w:pPr>
        <w:pStyle w:val="ListParagraph"/>
        <w:numPr>
          <w:ilvl w:val="0"/>
          <w:numId w:val="44"/>
        </w:numPr>
        <w:spacing w:after="0" w:line="240" w:lineRule="auto"/>
      </w:pPr>
      <w:r>
        <w:t>Weekly full runs on the weekend</w:t>
      </w:r>
    </w:p>
    <w:p w14:paraId="6782D685" w14:textId="77777777" w:rsidR="001C2576" w:rsidRDefault="001C2576" w:rsidP="001C2576">
      <w:pPr>
        <w:pStyle w:val="ListParagraph"/>
        <w:numPr>
          <w:ilvl w:val="0"/>
          <w:numId w:val="44"/>
        </w:numPr>
        <w:spacing w:after="0" w:line="240" w:lineRule="auto"/>
      </w:pPr>
      <w:r>
        <w:t>Daily differential job that runs nightly except the weekend on which full backups are run</w:t>
      </w:r>
    </w:p>
    <w:p w14:paraId="216C8974" w14:textId="77777777" w:rsidR="001C2576" w:rsidRDefault="001C2576" w:rsidP="001C2576">
      <w:pPr>
        <w:pStyle w:val="ListParagraph"/>
        <w:numPr>
          <w:ilvl w:val="0"/>
          <w:numId w:val="44"/>
        </w:numPr>
        <w:spacing w:after="0" w:line="240" w:lineRule="auto"/>
      </w:pPr>
      <w:r>
        <w:t>Hourly log backups to reduce the risk of lost data</w:t>
      </w:r>
    </w:p>
    <w:p w14:paraId="5BE1F883" w14:textId="77777777" w:rsidR="001C2576" w:rsidRDefault="001C2576" w:rsidP="001C2576">
      <w:pPr>
        <w:spacing w:after="0" w:line="240" w:lineRule="auto"/>
        <w:ind w:left="360"/>
        <w:contextualSpacing/>
      </w:pPr>
    </w:p>
    <w:p w14:paraId="7AC8136C" w14:textId="3FC31822" w:rsidR="001C2576" w:rsidRDefault="001C2576" w:rsidP="00C26F6B">
      <w:pPr>
        <w:spacing w:after="0" w:line="240" w:lineRule="auto"/>
        <w:ind w:left="360"/>
        <w:contextualSpacing/>
      </w:pPr>
      <w:r>
        <w:t>The Contractor shall also keep backups of the entire server in case a restore of an entire server is necessary.</w:t>
      </w:r>
    </w:p>
    <w:p w14:paraId="17855491" w14:textId="77777777" w:rsidR="00190863" w:rsidRDefault="00190863" w:rsidP="00C26F6B">
      <w:pPr>
        <w:spacing w:after="0" w:line="240" w:lineRule="auto"/>
        <w:ind w:left="360"/>
        <w:contextualSpacing/>
      </w:pPr>
    </w:p>
    <w:p w14:paraId="53012CBE" w14:textId="3A819F54" w:rsidR="00447454" w:rsidRDefault="001C2576" w:rsidP="00163C6A">
      <w:pPr>
        <w:spacing w:after="0" w:line="240" w:lineRule="auto"/>
        <w:ind w:firstLine="360"/>
        <w:contextualSpacing/>
      </w:pPr>
      <w:r>
        <w:t>Additionally, t</w:t>
      </w:r>
      <w:r w:rsidR="00447454">
        <w:t>he Contractor shall:</w:t>
      </w:r>
    </w:p>
    <w:p w14:paraId="79767DF0" w14:textId="05F0D60C" w:rsidR="00447454" w:rsidRDefault="00447454" w:rsidP="005F1D4E">
      <w:pPr>
        <w:pStyle w:val="ListParagraph"/>
        <w:numPr>
          <w:ilvl w:val="0"/>
          <w:numId w:val="54"/>
        </w:numPr>
        <w:spacing w:after="0" w:line="240" w:lineRule="auto"/>
      </w:pPr>
      <w:r>
        <w:t>Maintain complete, accurate, and up-to-date documentation for all supported systems, including functional specifications, technical configurations, business rules, and operating procedures.</w:t>
      </w:r>
    </w:p>
    <w:p w14:paraId="5803DA90" w14:textId="759A10B5" w:rsidR="00447454" w:rsidRDefault="00447454" w:rsidP="005F1D4E">
      <w:pPr>
        <w:pStyle w:val="ListParagraph"/>
        <w:numPr>
          <w:ilvl w:val="0"/>
          <w:numId w:val="54"/>
        </w:numPr>
        <w:spacing w:after="0" w:line="240" w:lineRule="auto"/>
      </w:pPr>
      <w:proofErr w:type="gramStart"/>
      <w:r>
        <w:t>Annually</w:t>
      </w:r>
      <w:proofErr w:type="gramEnd"/>
      <w:r>
        <w:t xml:space="preserve"> update and publish system user manuals in hard copy and electronic formats.</w:t>
      </w:r>
    </w:p>
    <w:p w14:paraId="2C95E1B2" w14:textId="466D9251" w:rsidR="00447454" w:rsidRDefault="00447454" w:rsidP="005F1D4E">
      <w:pPr>
        <w:pStyle w:val="ListParagraph"/>
        <w:numPr>
          <w:ilvl w:val="0"/>
          <w:numId w:val="54"/>
        </w:numPr>
        <w:spacing w:after="0" w:line="240" w:lineRule="auto"/>
      </w:pPr>
      <w:r>
        <w:t>Maintain updated disaster recovery documentation and provide revised versions to the State upon request.</w:t>
      </w:r>
    </w:p>
    <w:p w14:paraId="59AF9123" w14:textId="64688394" w:rsidR="00447454" w:rsidRDefault="00447454" w:rsidP="005F1D4E">
      <w:pPr>
        <w:pStyle w:val="ListParagraph"/>
        <w:numPr>
          <w:ilvl w:val="0"/>
          <w:numId w:val="54"/>
        </w:numPr>
        <w:spacing w:after="0" w:line="240" w:lineRule="auto"/>
      </w:pPr>
      <w:r>
        <w:t xml:space="preserve">Maintain online help tools, support logs, </w:t>
      </w:r>
      <w:proofErr w:type="gramStart"/>
      <w:r>
        <w:t>enhancement</w:t>
      </w:r>
      <w:proofErr w:type="gramEnd"/>
      <w:r>
        <w:t xml:space="preserve"> documentation, and quality assurance documentation.</w:t>
      </w:r>
    </w:p>
    <w:p w14:paraId="6BDC01AB" w14:textId="11B48EAE" w:rsidR="00447454" w:rsidRDefault="00447454" w:rsidP="005F1D4E">
      <w:pPr>
        <w:pStyle w:val="ListParagraph"/>
        <w:numPr>
          <w:ilvl w:val="0"/>
          <w:numId w:val="54"/>
        </w:numPr>
        <w:spacing w:after="0" w:line="240" w:lineRule="auto"/>
      </w:pPr>
      <w:r>
        <w:t xml:space="preserve">Ensure all Contractor-developed documentation </w:t>
      </w:r>
      <w:r w:rsidR="0076184D">
        <w:t>remains the</w:t>
      </w:r>
      <w:r>
        <w:t xml:space="preserve"> property of the State.</w:t>
      </w:r>
    </w:p>
    <w:p w14:paraId="0C0B30FB" w14:textId="70CC07FE" w:rsidR="00447454" w:rsidRDefault="00447454" w:rsidP="005F1D4E">
      <w:pPr>
        <w:pStyle w:val="ListParagraph"/>
        <w:numPr>
          <w:ilvl w:val="0"/>
          <w:numId w:val="54"/>
        </w:numPr>
        <w:spacing w:after="0" w:line="240" w:lineRule="auto"/>
      </w:pPr>
      <w:r>
        <w:t>Maintain procedures for data archiving, purging, and protection from loss, unauthorized access, or destruction.</w:t>
      </w:r>
    </w:p>
    <w:p w14:paraId="79AE7A46" w14:textId="50AAA0CE" w:rsidR="00447454" w:rsidRDefault="00447454" w:rsidP="005F1D4E">
      <w:pPr>
        <w:pStyle w:val="ListParagraph"/>
        <w:numPr>
          <w:ilvl w:val="0"/>
          <w:numId w:val="54"/>
        </w:numPr>
        <w:spacing w:after="0" w:line="240" w:lineRule="auto"/>
      </w:pPr>
      <w:r>
        <w:t>Conduct both manual and automated daily integrity checks on data.</w:t>
      </w:r>
    </w:p>
    <w:p w14:paraId="4D06A5B9" w14:textId="13602DD3" w:rsidR="00447454" w:rsidRDefault="00447454" w:rsidP="005F1D4E">
      <w:pPr>
        <w:pStyle w:val="ListParagraph"/>
        <w:numPr>
          <w:ilvl w:val="0"/>
          <w:numId w:val="54"/>
        </w:numPr>
        <w:spacing w:after="0" w:line="240" w:lineRule="auto"/>
      </w:pPr>
      <w:r>
        <w:t xml:space="preserve">Retain all files and case records for </w:t>
      </w:r>
      <w:r w:rsidR="684BB9EE">
        <w:t xml:space="preserve">seven </w:t>
      </w:r>
      <w:r>
        <w:t>(</w:t>
      </w:r>
      <w:r w:rsidR="6552F900">
        <w:t>7</w:t>
      </w:r>
      <w:r>
        <w:t>) year</w:t>
      </w:r>
      <w:r w:rsidR="798B756A">
        <w:t>s</w:t>
      </w:r>
      <w:r>
        <w:t xml:space="preserve"> after case closure.</w:t>
      </w:r>
    </w:p>
    <w:p w14:paraId="7AE5FAB1" w14:textId="27410C11" w:rsidR="00447454" w:rsidRDefault="00447454" w:rsidP="005F1D4E">
      <w:pPr>
        <w:pStyle w:val="ListParagraph"/>
        <w:numPr>
          <w:ilvl w:val="0"/>
          <w:numId w:val="54"/>
        </w:numPr>
        <w:spacing w:after="0" w:line="240" w:lineRule="auto"/>
      </w:pPr>
      <w:r>
        <w:t xml:space="preserve">After the retention period, complete </w:t>
      </w:r>
      <w:hyperlink r:id="rId21" w:history="1">
        <w:r w:rsidRPr="009546C5">
          <w:rPr>
            <w:rStyle w:val="Hyperlink"/>
          </w:rPr>
          <w:t>State Form 23628</w:t>
        </w:r>
      </w:hyperlink>
      <w:r>
        <w:t xml:space="preserve"> and submit it for approval prior to transferring records.</w:t>
      </w:r>
    </w:p>
    <w:p w14:paraId="25943240" w14:textId="0082B0D4" w:rsidR="00447454" w:rsidRDefault="00447454" w:rsidP="005F1D4E">
      <w:pPr>
        <w:pStyle w:val="ListParagraph"/>
        <w:numPr>
          <w:ilvl w:val="0"/>
          <w:numId w:val="54"/>
        </w:numPr>
        <w:spacing w:after="0" w:line="240" w:lineRule="auto"/>
      </w:pPr>
      <w:r>
        <w:t>Ensure purged data remains accessible to the State on an approved electronic medium.</w:t>
      </w:r>
    </w:p>
    <w:p w14:paraId="415892C6" w14:textId="77777777" w:rsidR="00447454" w:rsidRDefault="00447454" w:rsidP="005F1D4E">
      <w:pPr>
        <w:pStyle w:val="ListParagraph"/>
        <w:numPr>
          <w:ilvl w:val="0"/>
          <w:numId w:val="54"/>
        </w:numPr>
        <w:spacing w:after="0" w:line="240" w:lineRule="auto"/>
      </w:pPr>
      <w:r>
        <w:lastRenderedPageBreak/>
        <w:t>Ensure only authorized users access servers and require an additional security layer to access encrypted databases.</w:t>
      </w:r>
    </w:p>
    <w:p w14:paraId="2AFD4A5F" w14:textId="1E24D708" w:rsidR="00096D80" w:rsidRPr="00096D80" w:rsidRDefault="00096D80" w:rsidP="00096D80">
      <w:pPr>
        <w:pStyle w:val="ListParagraph"/>
        <w:numPr>
          <w:ilvl w:val="0"/>
          <w:numId w:val="54"/>
        </w:numPr>
      </w:pPr>
      <w:r>
        <w:t>S</w:t>
      </w:r>
      <w:r w:rsidRPr="00096D80">
        <w:t>ystem Architecture Documentation. Prior to project acceptance, and at least annually thereafter, the Contractor shall deliver a full system architecture document covering application/infrastructure components, integrations, DR topology, and security controls; updates shall be provided to IOT.</w:t>
      </w:r>
    </w:p>
    <w:p w14:paraId="0C69E2F1" w14:textId="3D27385C" w:rsidR="00096D80" w:rsidRDefault="00096D80" w:rsidP="00096D80">
      <w:pPr>
        <w:pStyle w:val="ListParagraph"/>
        <w:numPr>
          <w:ilvl w:val="0"/>
          <w:numId w:val="54"/>
        </w:numPr>
      </w:pPr>
      <w:r w:rsidRPr="00096D80">
        <w:t>Incident Response Documentation. The Contractor shall provide incident response process documentation (contact/ticket submission, escalation criteria/procedures, timelines, root</w:t>
      </w:r>
      <w:r w:rsidRPr="00096D80">
        <w:noBreakHyphen/>
        <w:t>cause analysis and lessons learned for major incidents) and shall report resolved incidents back to IOT</w:t>
      </w:r>
      <w:r w:rsidR="009F0FD1">
        <w:t xml:space="preserve"> and OECOSL</w:t>
      </w:r>
      <w:r w:rsidRPr="00096D80">
        <w:t>.</w:t>
      </w:r>
    </w:p>
    <w:p w14:paraId="2196D632" w14:textId="304F056D" w:rsidR="00AF7221" w:rsidRPr="00AF7221" w:rsidRDefault="00AF7221" w:rsidP="00AF7221">
      <w:pPr>
        <w:spacing w:after="0" w:line="240" w:lineRule="auto"/>
        <w:ind w:left="1080"/>
      </w:pPr>
      <w:r w:rsidRPr="00AF7221">
        <w:t>Source Code Escrow.</w:t>
      </w:r>
      <w:r>
        <w:t xml:space="preserve"> </w:t>
      </w:r>
      <w:r w:rsidRPr="00AF7221">
        <w:t>For any custom code developed under this Contract, the Contractor shall deposit the latest source code, build scripts, and deployment instructions with a State</w:t>
      </w:r>
      <w:r w:rsidRPr="00AF7221">
        <w:noBreakHyphen/>
        <w:t>designated escrow agent at least quarterly (or upon each production release), granting the State a perpetual, royalty</w:t>
      </w:r>
      <w:r w:rsidRPr="00AF7221">
        <w:noBreakHyphen/>
        <w:t>free license to use that code for State operations in the event of vendor default or termination.</w:t>
      </w:r>
    </w:p>
    <w:p w14:paraId="3BBE4547" w14:textId="77777777" w:rsidR="00096D80" w:rsidRDefault="00096D80" w:rsidP="00096D80">
      <w:pPr>
        <w:pStyle w:val="ListParagraph"/>
        <w:spacing w:after="0" w:line="240" w:lineRule="auto"/>
        <w:ind w:left="1080"/>
      </w:pPr>
    </w:p>
    <w:p w14:paraId="7E038161" w14:textId="77777777" w:rsidR="00447454" w:rsidRDefault="00447454" w:rsidP="00447454">
      <w:pPr>
        <w:spacing w:after="0" w:line="240" w:lineRule="auto"/>
        <w:contextualSpacing/>
      </w:pPr>
    </w:p>
    <w:p w14:paraId="4FF0748B" w14:textId="037D1AEE" w:rsidR="00447454" w:rsidRDefault="00447454" w:rsidP="00447454">
      <w:pPr>
        <w:pStyle w:val="Heading2"/>
      </w:pPr>
      <w:bookmarkStart w:id="84" w:name="_Toc221708979"/>
      <w:r>
        <w:t>Federal Reporting Requirements</w:t>
      </w:r>
      <w:bookmarkEnd w:id="84"/>
    </w:p>
    <w:p w14:paraId="56B3CB84" w14:textId="511D2DB1" w:rsidR="00447454" w:rsidRDefault="00447454" w:rsidP="00163C6A">
      <w:pPr>
        <w:spacing w:after="0" w:line="240" w:lineRule="auto"/>
        <w:ind w:left="360"/>
        <w:contextualSpacing/>
      </w:pPr>
      <w:r>
        <w:t>The Contractor</w:t>
      </w:r>
      <w:r w:rsidR="00427F2C">
        <w:t xml:space="preserve"> </w:t>
      </w:r>
      <w:r w:rsidR="00427F2C" w:rsidRPr="00427F2C">
        <w:t>is responsible for maintaining the Federal Reporting System, Intake Reporting System, as directed</w:t>
      </w:r>
      <w:r w:rsidR="00427F2C">
        <w:t xml:space="preserve"> </w:t>
      </w:r>
      <w:r w:rsidR="00427F2C" w:rsidRPr="00427F2C">
        <w:t>by the Federal Guidelines</w:t>
      </w:r>
      <w:r w:rsidR="00427F2C">
        <w:t>,</w:t>
      </w:r>
      <w:r>
        <w:t xml:space="preserve"> </w:t>
      </w:r>
      <w:r w:rsidR="00427F2C">
        <w:t xml:space="preserve">and </w:t>
      </w:r>
      <w:r>
        <w:t>shall support all CCDF-related federal reporting obligations, including but not limited to:</w:t>
      </w:r>
    </w:p>
    <w:p w14:paraId="4A936AAF" w14:textId="77777777" w:rsidR="00447454" w:rsidRDefault="00447454" w:rsidP="00447454">
      <w:pPr>
        <w:spacing w:after="0" w:line="240" w:lineRule="auto"/>
        <w:contextualSpacing/>
      </w:pPr>
    </w:p>
    <w:p w14:paraId="14708C5A" w14:textId="035E9B84" w:rsidR="00447454" w:rsidRDefault="00447454" w:rsidP="00163C6A">
      <w:pPr>
        <w:pStyle w:val="Heading3"/>
      </w:pPr>
      <w:bookmarkStart w:id="85" w:name="_Toc221708980"/>
      <w:r>
        <w:t>ACF-800 and ACF-801 Reporting</w:t>
      </w:r>
      <w:bookmarkEnd w:id="85"/>
    </w:p>
    <w:p w14:paraId="3CC504D4" w14:textId="69D68F65" w:rsidR="00447454" w:rsidRDefault="00427F2C" w:rsidP="00163C6A">
      <w:pPr>
        <w:spacing w:after="0" w:line="240" w:lineRule="auto"/>
        <w:ind w:left="720"/>
        <w:contextualSpacing/>
      </w:pPr>
      <w:r>
        <w:t xml:space="preserve">In support of </w:t>
      </w:r>
      <w:r w:rsidRPr="00427F2C">
        <w:t xml:space="preserve">ACF-800 and ACF-801 </w:t>
      </w:r>
      <w:r>
        <w:t>r</w:t>
      </w:r>
      <w:r w:rsidRPr="00427F2C">
        <w:t>eporting</w:t>
      </w:r>
      <w:r>
        <w:t>, the</w:t>
      </w:r>
      <w:r w:rsidR="00163C6A">
        <w:t xml:space="preserve"> Contractor shall:</w:t>
      </w:r>
    </w:p>
    <w:p w14:paraId="40670E23" w14:textId="3762FFF6" w:rsidR="00447454" w:rsidRDefault="00447454" w:rsidP="005F1D4E">
      <w:pPr>
        <w:pStyle w:val="ListParagraph"/>
        <w:numPr>
          <w:ilvl w:val="0"/>
          <w:numId w:val="55"/>
        </w:numPr>
        <w:spacing w:after="0" w:line="240" w:lineRule="auto"/>
      </w:pPr>
      <w:r>
        <w:t>Maintain and administer databases used for federal reporting.</w:t>
      </w:r>
    </w:p>
    <w:p w14:paraId="37096054" w14:textId="5C8CC76C" w:rsidR="00447454" w:rsidRDefault="00447454" w:rsidP="005F1D4E">
      <w:pPr>
        <w:pStyle w:val="ListParagraph"/>
        <w:numPr>
          <w:ilvl w:val="0"/>
          <w:numId w:val="55"/>
        </w:numPr>
        <w:spacing w:after="0" w:line="240" w:lineRule="auto"/>
      </w:pPr>
      <w:r>
        <w:t>Compile quarterly ACF-801 and annual ACF-800 submissions.</w:t>
      </w:r>
    </w:p>
    <w:p w14:paraId="7D2BB99B" w14:textId="194592DB" w:rsidR="00447454" w:rsidRDefault="00447454" w:rsidP="005F1D4E">
      <w:pPr>
        <w:pStyle w:val="ListParagraph"/>
        <w:numPr>
          <w:ilvl w:val="0"/>
          <w:numId w:val="55"/>
        </w:numPr>
        <w:spacing w:after="0" w:line="240" w:lineRule="auto"/>
      </w:pPr>
      <w:r>
        <w:t xml:space="preserve">Perform data </w:t>
      </w:r>
      <w:r w:rsidR="00427F2C">
        <w:t>quality assurance</w:t>
      </w:r>
      <w:r>
        <w:t xml:space="preserve"> to ensure accuracy and completeness.</w:t>
      </w:r>
    </w:p>
    <w:p w14:paraId="6C5ED6E3" w14:textId="780A76F5" w:rsidR="00447454" w:rsidRDefault="00427F2C" w:rsidP="005F1D4E">
      <w:pPr>
        <w:pStyle w:val="ListParagraph"/>
        <w:numPr>
          <w:ilvl w:val="0"/>
          <w:numId w:val="55"/>
        </w:numPr>
        <w:spacing w:after="0" w:line="240" w:lineRule="auto"/>
      </w:pPr>
      <w:r>
        <w:t>Meet timelines to ensure</w:t>
      </w:r>
      <w:r w:rsidR="00447454">
        <w:t xml:space="preserve"> reports </w:t>
      </w:r>
      <w:r>
        <w:t>are submitted to</w:t>
      </w:r>
      <w:r w:rsidR="00447454">
        <w:t xml:space="preserve"> ACF on schedule.</w:t>
      </w:r>
    </w:p>
    <w:p w14:paraId="39D11119" w14:textId="282176E2" w:rsidR="00447454" w:rsidRDefault="00447454" w:rsidP="005F1D4E">
      <w:pPr>
        <w:pStyle w:val="ListParagraph"/>
        <w:numPr>
          <w:ilvl w:val="0"/>
          <w:numId w:val="55"/>
        </w:numPr>
        <w:spacing w:after="0" w:line="240" w:lineRule="auto"/>
      </w:pPr>
      <w:r>
        <w:t xml:space="preserve">Implement corrections and </w:t>
      </w:r>
      <w:r w:rsidR="00427F2C">
        <w:t xml:space="preserve">support </w:t>
      </w:r>
      <w:r>
        <w:t>resubmi</w:t>
      </w:r>
      <w:r w:rsidR="00427F2C">
        <w:t>ssion of</w:t>
      </w:r>
      <w:r>
        <w:t xml:space="preserve"> reports as required.</w:t>
      </w:r>
    </w:p>
    <w:p w14:paraId="2489AE9F" w14:textId="77777777" w:rsidR="00447454" w:rsidRDefault="00447454" w:rsidP="005F1D4E">
      <w:pPr>
        <w:pStyle w:val="ListParagraph"/>
        <w:numPr>
          <w:ilvl w:val="0"/>
          <w:numId w:val="55"/>
        </w:numPr>
        <w:spacing w:after="0" w:line="240" w:lineRule="auto"/>
      </w:pPr>
      <w:r>
        <w:t>Communicate federal reporting requirements to all 92 Indiana counties.</w:t>
      </w:r>
    </w:p>
    <w:p w14:paraId="50FCC8A0" w14:textId="77777777" w:rsidR="00447454" w:rsidRDefault="00447454" w:rsidP="00447454">
      <w:pPr>
        <w:spacing w:after="0" w:line="240" w:lineRule="auto"/>
        <w:contextualSpacing/>
      </w:pPr>
    </w:p>
    <w:p w14:paraId="5F4D0A26" w14:textId="0F82BD10" w:rsidR="00447454" w:rsidRDefault="00447454" w:rsidP="00447454">
      <w:pPr>
        <w:pStyle w:val="Heading3"/>
      </w:pPr>
      <w:bookmarkStart w:id="86" w:name="_Toc221708981"/>
      <w:r>
        <w:t>Improper Payments Initiative (ACF-404)</w:t>
      </w:r>
      <w:bookmarkEnd w:id="86"/>
    </w:p>
    <w:p w14:paraId="4ED01DCA" w14:textId="6143651B" w:rsidR="00427F2C" w:rsidRDefault="00427F2C" w:rsidP="00427F2C">
      <w:pPr>
        <w:spacing w:after="0" w:line="240" w:lineRule="auto"/>
        <w:ind w:left="720"/>
        <w:contextualSpacing/>
      </w:pPr>
      <w:r>
        <w:t xml:space="preserve">In support of </w:t>
      </w:r>
      <w:r w:rsidRPr="00427F2C">
        <w:t>ACF-</w:t>
      </w:r>
      <w:r>
        <w:t>404</w:t>
      </w:r>
      <w:r w:rsidRPr="00427F2C">
        <w:t xml:space="preserve"> </w:t>
      </w:r>
      <w:r>
        <w:t>r</w:t>
      </w:r>
      <w:r w:rsidRPr="00427F2C">
        <w:t>eporting</w:t>
      </w:r>
      <w:r>
        <w:t>, the Contractor shall:</w:t>
      </w:r>
    </w:p>
    <w:p w14:paraId="5C6E3896" w14:textId="263782A2" w:rsidR="00447454" w:rsidRDefault="00447454" w:rsidP="005F1D4E">
      <w:pPr>
        <w:pStyle w:val="ListParagraph"/>
        <w:numPr>
          <w:ilvl w:val="0"/>
          <w:numId w:val="56"/>
        </w:numPr>
        <w:spacing w:after="0" w:line="240" w:lineRule="auto"/>
      </w:pPr>
      <w:r>
        <w:t>Maintain the sampling plan and sample case database.</w:t>
      </w:r>
    </w:p>
    <w:p w14:paraId="6F462AAD" w14:textId="5C59561A" w:rsidR="00447454" w:rsidRDefault="00447454" w:rsidP="005F1D4E">
      <w:pPr>
        <w:pStyle w:val="ListParagraph"/>
        <w:numPr>
          <w:ilvl w:val="0"/>
          <w:numId w:val="56"/>
        </w:numPr>
        <w:spacing w:after="0" w:line="240" w:lineRule="auto"/>
      </w:pPr>
      <w:r>
        <w:t>Provide sample data, payment data, and supporting documentation.</w:t>
      </w:r>
    </w:p>
    <w:p w14:paraId="71E032B8" w14:textId="77777777" w:rsidR="00447454" w:rsidRDefault="00447454" w:rsidP="005F1D4E">
      <w:pPr>
        <w:pStyle w:val="ListParagraph"/>
        <w:numPr>
          <w:ilvl w:val="0"/>
          <w:numId w:val="56"/>
        </w:numPr>
        <w:spacing w:after="0" w:line="240" w:lineRule="auto"/>
      </w:pPr>
      <w:r>
        <w:t>Maintain data required for improper payment analysis.</w:t>
      </w:r>
    </w:p>
    <w:p w14:paraId="4106B10F" w14:textId="77777777" w:rsidR="00447454" w:rsidRDefault="00447454" w:rsidP="00447454">
      <w:pPr>
        <w:spacing w:after="0" w:line="240" w:lineRule="auto"/>
        <w:contextualSpacing/>
      </w:pPr>
    </w:p>
    <w:p w14:paraId="38C35BCD" w14:textId="164EA702" w:rsidR="00447454" w:rsidRDefault="00A61FD8" w:rsidP="00427F2C">
      <w:pPr>
        <w:pStyle w:val="Heading3"/>
      </w:pPr>
      <w:bookmarkStart w:id="87" w:name="_Toc221708982"/>
      <w:r>
        <w:t>Q</w:t>
      </w:r>
      <w:r w:rsidR="00447454">
        <w:t>uality Performance Review (QPR)</w:t>
      </w:r>
      <w:bookmarkEnd w:id="87"/>
    </w:p>
    <w:p w14:paraId="52E30E75" w14:textId="6BAE8BE6" w:rsidR="00427F2C" w:rsidRDefault="00427F2C" w:rsidP="00427F2C">
      <w:pPr>
        <w:spacing w:after="0" w:line="240" w:lineRule="auto"/>
        <w:ind w:left="720"/>
        <w:contextualSpacing/>
      </w:pPr>
      <w:r>
        <w:t>In support of OECOSL</w:t>
      </w:r>
      <w:r w:rsidRPr="00427F2C">
        <w:t xml:space="preserve"> meeting the requirements for the ACF’s Quarterly Performance Review (QPR)</w:t>
      </w:r>
      <w:r>
        <w:t>, the Contractor shall:</w:t>
      </w:r>
    </w:p>
    <w:p w14:paraId="132A2EA9" w14:textId="59E3CEA9" w:rsidR="00447454" w:rsidRDefault="00447454" w:rsidP="005F1D4E">
      <w:pPr>
        <w:pStyle w:val="ListParagraph"/>
        <w:numPr>
          <w:ilvl w:val="0"/>
          <w:numId w:val="57"/>
        </w:numPr>
        <w:spacing w:after="0" w:line="240" w:lineRule="auto"/>
      </w:pPr>
      <w:r>
        <w:t>Track necessary QPR data fields.</w:t>
      </w:r>
    </w:p>
    <w:p w14:paraId="21BF689D" w14:textId="48CCFB81" w:rsidR="00447454" w:rsidRDefault="00447454" w:rsidP="005F1D4E">
      <w:pPr>
        <w:pStyle w:val="ListParagraph"/>
        <w:numPr>
          <w:ilvl w:val="0"/>
          <w:numId w:val="57"/>
        </w:numPr>
        <w:spacing w:after="0" w:line="240" w:lineRule="auto"/>
      </w:pPr>
      <w:r>
        <w:lastRenderedPageBreak/>
        <w:t>Assist with data collection from external sources.</w:t>
      </w:r>
    </w:p>
    <w:p w14:paraId="40F5D63E" w14:textId="555EC610" w:rsidR="00447454" w:rsidRDefault="00447454" w:rsidP="005F1D4E">
      <w:pPr>
        <w:pStyle w:val="ListParagraph"/>
        <w:numPr>
          <w:ilvl w:val="0"/>
          <w:numId w:val="57"/>
        </w:numPr>
        <w:spacing w:after="0" w:line="240" w:lineRule="auto"/>
      </w:pPr>
      <w:r>
        <w:t>Recommend system enhancements to support QPR compliance.</w:t>
      </w:r>
    </w:p>
    <w:p w14:paraId="3228DD45" w14:textId="77777777" w:rsidR="00447454" w:rsidRDefault="00447454" w:rsidP="005F1D4E">
      <w:pPr>
        <w:pStyle w:val="ListParagraph"/>
        <w:numPr>
          <w:ilvl w:val="0"/>
          <w:numId w:val="57"/>
        </w:numPr>
        <w:spacing w:after="0" w:line="240" w:lineRule="auto"/>
      </w:pPr>
      <w:r>
        <w:t>Document methodologies used for QPR calculations.</w:t>
      </w:r>
    </w:p>
    <w:p w14:paraId="64BD6440" w14:textId="77777777" w:rsidR="00447454" w:rsidRDefault="00447454" w:rsidP="00447454">
      <w:pPr>
        <w:spacing w:after="0" w:line="240" w:lineRule="auto"/>
        <w:contextualSpacing/>
      </w:pPr>
    </w:p>
    <w:p w14:paraId="503401A1" w14:textId="37C2D949" w:rsidR="00447454" w:rsidRDefault="00447454" w:rsidP="00447454">
      <w:pPr>
        <w:pStyle w:val="Heading2"/>
      </w:pPr>
      <w:bookmarkStart w:id="88" w:name="_Toc221708983"/>
      <w:r>
        <w:t>Monthly Operations Report</w:t>
      </w:r>
      <w:bookmarkEnd w:id="88"/>
    </w:p>
    <w:p w14:paraId="762F5287" w14:textId="1473B1D8" w:rsidR="00447454" w:rsidRDefault="00447454" w:rsidP="00A61FD8">
      <w:pPr>
        <w:spacing w:after="0" w:line="240" w:lineRule="auto"/>
        <w:ind w:left="360"/>
        <w:contextualSpacing/>
      </w:pPr>
      <w:r>
        <w:t>The Contractor shall submit a Monthly Operations Report no later than the fifteenth (15th) calendar day of each month</w:t>
      </w:r>
      <w:r w:rsidR="00A61FD8">
        <w:t>. The Monthly Operations Report shall cover all Contract responsibilities and activities, and detail both overall performance as well as system-specific metrics</w:t>
      </w:r>
      <w:r>
        <w:t xml:space="preserve">. The report shall </w:t>
      </w:r>
      <w:r w:rsidR="00A61FD8">
        <w:t xml:space="preserve">be submitted in a format proposed by the Contractor and approved by the State and </w:t>
      </w:r>
      <w:r>
        <w:t>include, at minimum</w:t>
      </w:r>
      <w:r w:rsidR="00A61FD8">
        <w:t>, information on the following categories</w:t>
      </w:r>
      <w:r>
        <w:t>:</w:t>
      </w:r>
    </w:p>
    <w:p w14:paraId="107E0B78" w14:textId="77777777" w:rsidR="00447454" w:rsidRDefault="00447454" w:rsidP="00447454">
      <w:pPr>
        <w:spacing w:after="0" w:line="240" w:lineRule="auto"/>
        <w:contextualSpacing/>
      </w:pPr>
    </w:p>
    <w:p w14:paraId="387B8344" w14:textId="259FB936" w:rsidR="00447454" w:rsidRDefault="00447454" w:rsidP="00447454">
      <w:pPr>
        <w:pStyle w:val="Heading3"/>
      </w:pPr>
      <w:bookmarkStart w:id="89" w:name="_Toc221708984"/>
      <w:r>
        <w:t xml:space="preserve">System Operations </w:t>
      </w:r>
      <w:r w:rsidR="00A61FD8">
        <w:t>and</w:t>
      </w:r>
      <w:r>
        <w:t xml:space="preserve"> Availability</w:t>
      </w:r>
      <w:bookmarkEnd w:id="89"/>
    </w:p>
    <w:p w14:paraId="20D8C3C3" w14:textId="5B9D07BD" w:rsidR="00447454" w:rsidRDefault="00447454" w:rsidP="005F1D4E">
      <w:pPr>
        <w:pStyle w:val="ListParagraph"/>
        <w:numPr>
          <w:ilvl w:val="0"/>
          <w:numId w:val="58"/>
        </w:numPr>
        <w:spacing w:after="0" w:line="240" w:lineRule="auto"/>
      </w:pPr>
      <w:r>
        <w:t>System uptime, outages, and performance</w:t>
      </w:r>
    </w:p>
    <w:p w14:paraId="01DA0839" w14:textId="323ED7B8" w:rsidR="00447454" w:rsidRDefault="00447454" w:rsidP="005F1D4E">
      <w:pPr>
        <w:pStyle w:val="ListParagraph"/>
        <w:numPr>
          <w:ilvl w:val="0"/>
          <w:numId w:val="58"/>
        </w:numPr>
        <w:spacing w:after="0" w:line="240" w:lineRule="auto"/>
      </w:pPr>
      <w:r>
        <w:t xml:space="preserve">System traffic and </w:t>
      </w:r>
      <w:proofErr w:type="gramStart"/>
      <w:r>
        <w:t>utilization</w:t>
      </w:r>
      <w:proofErr w:type="gramEnd"/>
      <w:r>
        <w:t xml:space="preserve"> metrics</w:t>
      </w:r>
    </w:p>
    <w:p w14:paraId="7BBEBA44" w14:textId="738E3BC7" w:rsidR="00447454" w:rsidRDefault="00447454" w:rsidP="005F1D4E">
      <w:pPr>
        <w:pStyle w:val="ListParagraph"/>
        <w:numPr>
          <w:ilvl w:val="0"/>
          <w:numId w:val="58"/>
        </w:numPr>
        <w:spacing w:after="0" w:line="240" w:lineRule="auto"/>
      </w:pPr>
      <w:r>
        <w:t xml:space="preserve">Hosting performance, backups, </w:t>
      </w:r>
      <w:r w:rsidR="00A61FD8">
        <w:t>disaster recovery</w:t>
      </w:r>
      <w:r>
        <w:t xml:space="preserve"> events, and </w:t>
      </w:r>
      <w:proofErr w:type="gramStart"/>
      <w:r>
        <w:t>environment</w:t>
      </w:r>
      <w:proofErr w:type="gramEnd"/>
      <w:r>
        <w:t xml:space="preserve"> changes</w:t>
      </w:r>
    </w:p>
    <w:p w14:paraId="5EFCAEE6" w14:textId="77777777" w:rsidR="00447454" w:rsidRDefault="00447454" w:rsidP="005F1D4E">
      <w:pPr>
        <w:pStyle w:val="ListParagraph"/>
        <w:numPr>
          <w:ilvl w:val="0"/>
          <w:numId w:val="58"/>
        </w:numPr>
        <w:spacing w:after="0" w:line="240" w:lineRule="auto"/>
      </w:pPr>
      <w:r>
        <w:t>Interface status and anomalies</w:t>
      </w:r>
    </w:p>
    <w:p w14:paraId="1ECE927C" w14:textId="77777777" w:rsidR="00447454" w:rsidRDefault="00447454" w:rsidP="00447454">
      <w:pPr>
        <w:spacing w:after="0" w:line="240" w:lineRule="auto"/>
        <w:contextualSpacing/>
      </w:pPr>
    </w:p>
    <w:p w14:paraId="3E02A3FE" w14:textId="68CFE900" w:rsidR="00447454" w:rsidRDefault="00447454" w:rsidP="00447454">
      <w:pPr>
        <w:pStyle w:val="Heading3"/>
      </w:pPr>
      <w:bookmarkStart w:id="90" w:name="_Toc221708985"/>
      <w:r>
        <w:t xml:space="preserve">Software Development, Enhancements </w:t>
      </w:r>
      <w:r w:rsidR="00A61FD8">
        <w:t>and</w:t>
      </w:r>
      <w:r>
        <w:t xml:space="preserve"> Defects</w:t>
      </w:r>
      <w:bookmarkEnd w:id="90"/>
    </w:p>
    <w:p w14:paraId="4B89DDA3" w14:textId="745E32DD" w:rsidR="00447454" w:rsidRDefault="00447454" w:rsidP="005F1D4E">
      <w:pPr>
        <w:pStyle w:val="ListParagraph"/>
        <w:numPr>
          <w:ilvl w:val="0"/>
          <w:numId w:val="59"/>
        </w:numPr>
        <w:spacing w:after="0" w:line="240" w:lineRule="auto"/>
      </w:pPr>
      <w:r>
        <w:t>Enhancements in progress or completed</w:t>
      </w:r>
    </w:p>
    <w:p w14:paraId="7AC4B82B" w14:textId="5CD22F76" w:rsidR="00447454" w:rsidRDefault="00447454" w:rsidP="005F1D4E">
      <w:pPr>
        <w:pStyle w:val="ListParagraph"/>
        <w:numPr>
          <w:ilvl w:val="0"/>
          <w:numId w:val="59"/>
        </w:numPr>
        <w:spacing w:after="0" w:line="240" w:lineRule="auto"/>
      </w:pPr>
      <w:r>
        <w:t>Defects, bug fixes, and issue resolution</w:t>
      </w:r>
    </w:p>
    <w:p w14:paraId="3B6356EF" w14:textId="0673A05B" w:rsidR="00447454" w:rsidRDefault="00447454" w:rsidP="005F1D4E">
      <w:pPr>
        <w:pStyle w:val="ListParagraph"/>
        <w:numPr>
          <w:ilvl w:val="0"/>
          <w:numId w:val="59"/>
        </w:numPr>
        <w:spacing w:after="0" w:line="240" w:lineRule="auto"/>
      </w:pPr>
      <w:r>
        <w:t>Release notes and version deployments</w:t>
      </w:r>
    </w:p>
    <w:p w14:paraId="6D0AD7CD" w14:textId="77777777" w:rsidR="00447454" w:rsidRDefault="00447454" w:rsidP="005F1D4E">
      <w:pPr>
        <w:pStyle w:val="ListParagraph"/>
        <w:numPr>
          <w:ilvl w:val="0"/>
          <w:numId w:val="59"/>
        </w:numPr>
        <w:spacing w:after="0" w:line="240" w:lineRule="auto"/>
      </w:pPr>
      <w:r>
        <w:t>Testing activity (unit, integration, regression, UAT)</w:t>
      </w:r>
    </w:p>
    <w:p w14:paraId="5405D087" w14:textId="77777777" w:rsidR="00447454" w:rsidRDefault="00447454" w:rsidP="00447454">
      <w:pPr>
        <w:spacing w:after="0" w:line="240" w:lineRule="auto"/>
        <w:contextualSpacing/>
      </w:pPr>
    </w:p>
    <w:p w14:paraId="5336F92B" w14:textId="773D9243" w:rsidR="00447454" w:rsidRDefault="00447454" w:rsidP="00447454">
      <w:pPr>
        <w:pStyle w:val="Heading3"/>
      </w:pPr>
      <w:bookmarkStart w:id="91" w:name="_Toc221708986"/>
      <w:r>
        <w:t xml:space="preserve">Data Quality </w:t>
      </w:r>
      <w:r w:rsidR="00A61FD8">
        <w:t>and</w:t>
      </w:r>
      <w:r>
        <w:t xml:space="preserve"> Integrity</w:t>
      </w:r>
      <w:bookmarkEnd w:id="91"/>
    </w:p>
    <w:p w14:paraId="0249B4A5" w14:textId="1C2150B2" w:rsidR="00447454" w:rsidRDefault="00447454" w:rsidP="005F1D4E">
      <w:pPr>
        <w:pStyle w:val="ListParagraph"/>
        <w:numPr>
          <w:ilvl w:val="0"/>
          <w:numId w:val="60"/>
        </w:numPr>
        <w:spacing w:after="0" w:line="240" w:lineRule="auto"/>
      </w:pPr>
      <w:r>
        <w:t>Data anomalies and corrections</w:t>
      </w:r>
    </w:p>
    <w:p w14:paraId="08410091" w14:textId="452186EB" w:rsidR="00447454" w:rsidRDefault="00447454" w:rsidP="005F1D4E">
      <w:pPr>
        <w:pStyle w:val="ListParagraph"/>
        <w:numPr>
          <w:ilvl w:val="0"/>
          <w:numId w:val="60"/>
        </w:numPr>
        <w:spacing w:after="0" w:line="240" w:lineRule="auto"/>
      </w:pPr>
      <w:r>
        <w:t>Data change requests (submitted, completed, pending)</w:t>
      </w:r>
    </w:p>
    <w:p w14:paraId="09B84DF1" w14:textId="43C7A4C4" w:rsidR="00447454" w:rsidRDefault="00447454" w:rsidP="005F1D4E">
      <w:pPr>
        <w:pStyle w:val="ListParagraph"/>
        <w:numPr>
          <w:ilvl w:val="0"/>
          <w:numId w:val="60"/>
        </w:numPr>
        <w:spacing w:after="0" w:line="240" w:lineRule="auto"/>
      </w:pPr>
      <w:r>
        <w:t xml:space="preserve">Eligibility and provider data </w:t>
      </w:r>
      <w:r w:rsidR="00A61FD8">
        <w:t>quality assurance</w:t>
      </w:r>
      <w:r>
        <w:t xml:space="preserve"> results</w:t>
      </w:r>
    </w:p>
    <w:p w14:paraId="7E92BE69" w14:textId="77777777" w:rsidR="00447454" w:rsidRDefault="00447454" w:rsidP="005F1D4E">
      <w:pPr>
        <w:pStyle w:val="ListParagraph"/>
        <w:numPr>
          <w:ilvl w:val="0"/>
          <w:numId w:val="60"/>
        </w:numPr>
        <w:spacing w:after="0" w:line="240" w:lineRule="auto"/>
      </w:pPr>
      <w:r>
        <w:t>Data-quality metrics</w:t>
      </w:r>
    </w:p>
    <w:p w14:paraId="5E9FB442" w14:textId="77777777" w:rsidR="00447454" w:rsidRDefault="00447454" w:rsidP="00447454">
      <w:pPr>
        <w:spacing w:after="0" w:line="240" w:lineRule="auto"/>
        <w:contextualSpacing/>
      </w:pPr>
    </w:p>
    <w:p w14:paraId="5573F62E" w14:textId="6EABA14F" w:rsidR="00447454" w:rsidRDefault="00447454" w:rsidP="00447454">
      <w:pPr>
        <w:pStyle w:val="Heading3"/>
      </w:pPr>
      <w:bookmarkStart w:id="92" w:name="_Toc221708987"/>
      <w:r>
        <w:t xml:space="preserve">User Support </w:t>
      </w:r>
      <w:r w:rsidR="00A61FD8">
        <w:t>and</w:t>
      </w:r>
      <w:r>
        <w:t xml:space="preserve"> Training</w:t>
      </w:r>
      <w:bookmarkEnd w:id="92"/>
    </w:p>
    <w:p w14:paraId="1CC1EF31" w14:textId="6BCAB445" w:rsidR="00447454" w:rsidRDefault="00447454" w:rsidP="005F1D4E">
      <w:pPr>
        <w:pStyle w:val="ListParagraph"/>
        <w:numPr>
          <w:ilvl w:val="0"/>
          <w:numId w:val="61"/>
        </w:numPr>
        <w:spacing w:after="0" w:line="240" w:lineRule="auto"/>
      </w:pPr>
      <w:r>
        <w:t xml:space="preserve">Help desk </w:t>
      </w:r>
      <w:r w:rsidR="004808A7">
        <w:t xml:space="preserve">ticket </w:t>
      </w:r>
      <w:r>
        <w:t>volumes and categories</w:t>
      </w:r>
    </w:p>
    <w:p w14:paraId="00BB78CF" w14:textId="3951BD8D" w:rsidR="00447454" w:rsidRDefault="00447454" w:rsidP="005F1D4E">
      <w:pPr>
        <w:pStyle w:val="ListParagraph"/>
        <w:numPr>
          <w:ilvl w:val="0"/>
          <w:numId w:val="61"/>
        </w:numPr>
        <w:spacing w:after="0" w:line="240" w:lineRule="auto"/>
      </w:pPr>
      <w:r>
        <w:t>User account provisioning and adjustments</w:t>
      </w:r>
    </w:p>
    <w:p w14:paraId="33165852" w14:textId="77777777" w:rsidR="00447454" w:rsidRDefault="00447454" w:rsidP="005F1D4E">
      <w:pPr>
        <w:pStyle w:val="ListParagraph"/>
        <w:numPr>
          <w:ilvl w:val="0"/>
          <w:numId w:val="61"/>
        </w:numPr>
        <w:spacing w:after="0" w:line="240" w:lineRule="auto"/>
      </w:pPr>
      <w:r>
        <w:t>Training completed and materials updated</w:t>
      </w:r>
    </w:p>
    <w:p w14:paraId="32D3A004" w14:textId="4002EBAB" w:rsidR="00A61FD8" w:rsidRDefault="00A61FD8" w:rsidP="005F1D4E">
      <w:pPr>
        <w:pStyle w:val="ListParagraph"/>
        <w:numPr>
          <w:ilvl w:val="0"/>
          <w:numId w:val="61"/>
        </w:numPr>
        <w:spacing w:after="0" w:line="240" w:lineRule="auto"/>
      </w:pPr>
      <w:r>
        <w:t>Complaint tracking and resolution metrics</w:t>
      </w:r>
    </w:p>
    <w:p w14:paraId="7B470153" w14:textId="77777777" w:rsidR="00447454" w:rsidRDefault="00447454" w:rsidP="00447454">
      <w:pPr>
        <w:spacing w:after="0" w:line="240" w:lineRule="auto"/>
        <w:contextualSpacing/>
      </w:pPr>
    </w:p>
    <w:p w14:paraId="315C27C6" w14:textId="4D01AEB7" w:rsidR="00447454" w:rsidRDefault="00447454" w:rsidP="00447454">
      <w:pPr>
        <w:pStyle w:val="Heading3"/>
      </w:pPr>
      <w:bookmarkStart w:id="93" w:name="_Toc221708988"/>
      <w:r>
        <w:t>Program, Fisca</w:t>
      </w:r>
      <w:r w:rsidR="00A61FD8">
        <w:t>l, and</w:t>
      </w:r>
      <w:r>
        <w:t xml:space="preserve"> Compliance</w:t>
      </w:r>
      <w:bookmarkEnd w:id="93"/>
    </w:p>
    <w:p w14:paraId="2ABA1BAC" w14:textId="5498872F" w:rsidR="00447454" w:rsidRDefault="00447454" w:rsidP="005F1D4E">
      <w:pPr>
        <w:pStyle w:val="ListParagraph"/>
        <w:numPr>
          <w:ilvl w:val="0"/>
          <w:numId w:val="62"/>
        </w:numPr>
        <w:spacing w:after="0" w:line="240" w:lineRule="auto"/>
      </w:pPr>
      <w:r>
        <w:t>Federal reporting submissions and statuses</w:t>
      </w:r>
    </w:p>
    <w:p w14:paraId="4AB61769" w14:textId="67653972" w:rsidR="00447454" w:rsidRDefault="00447454" w:rsidP="005F1D4E">
      <w:pPr>
        <w:pStyle w:val="ListParagraph"/>
        <w:numPr>
          <w:ilvl w:val="0"/>
          <w:numId w:val="62"/>
        </w:numPr>
        <w:spacing w:after="0" w:line="240" w:lineRule="auto"/>
      </w:pPr>
      <w:r>
        <w:t xml:space="preserve">Budget </w:t>
      </w:r>
      <w:r w:rsidR="00A61FD8">
        <w:t xml:space="preserve">and staffing </w:t>
      </w:r>
      <w:r>
        <w:t>utilization summary</w:t>
      </w:r>
    </w:p>
    <w:p w14:paraId="60CCC314" w14:textId="77777777" w:rsidR="00447454" w:rsidRDefault="00447454" w:rsidP="005F1D4E">
      <w:pPr>
        <w:pStyle w:val="ListParagraph"/>
        <w:numPr>
          <w:ilvl w:val="0"/>
          <w:numId w:val="62"/>
        </w:numPr>
        <w:spacing w:after="0" w:line="240" w:lineRule="auto"/>
      </w:pPr>
      <w:r>
        <w:t>Audit activities and responses</w:t>
      </w:r>
    </w:p>
    <w:p w14:paraId="59DFED43" w14:textId="5A72A9E2" w:rsidR="007D3F31" w:rsidRDefault="00755AE4" w:rsidP="005F1D4E">
      <w:pPr>
        <w:pStyle w:val="ListParagraph"/>
        <w:numPr>
          <w:ilvl w:val="0"/>
          <w:numId w:val="62"/>
        </w:numPr>
        <w:spacing w:after="0" w:line="240" w:lineRule="auto"/>
      </w:pPr>
      <w:r>
        <w:t>Payment</w:t>
      </w:r>
      <w:r w:rsidRPr="007D3F31">
        <w:t xml:space="preserve"> </w:t>
      </w:r>
      <w:r w:rsidR="007D3F31" w:rsidRPr="007D3F31">
        <w:t xml:space="preserve">reconciliation </w:t>
      </w:r>
      <w:r w:rsidR="007D3F31">
        <w:t>information</w:t>
      </w:r>
    </w:p>
    <w:p w14:paraId="036D9DDC" w14:textId="77777777" w:rsidR="007D3F31" w:rsidRDefault="007D3F31" w:rsidP="005F1D4E">
      <w:pPr>
        <w:pStyle w:val="ListParagraph"/>
        <w:numPr>
          <w:ilvl w:val="0"/>
          <w:numId w:val="62"/>
        </w:numPr>
        <w:spacing w:after="0" w:line="240" w:lineRule="auto"/>
      </w:pPr>
      <w:r>
        <w:t>S</w:t>
      </w:r>
      <w:r w:rsidRPr="007D3F31">
        <w:t xml:space="preserve">tatewide </w:t>
      </w:r>
      <w:r>
        <w:t xml:space="preserve">and regional </w:t>
      </w:r>
      <w:r w:rsidRPr="007D3F31">
        <w:t>direct service allocations and obligation/utilization</w:t>
      </w:r>
      <w:r>
        <w:t>/waitlist</w:t>
      </w:r>
      <w:r w:rsidRPr="007D3F31">
        <w:t xml:space="preserve"> </w:t>
      </w:r>
      <w:r>
        <w:t>data</w:t>
      </w:r>
    </w:p>
    <w:p w14:paraId="7F55B28F" w14:textId="13FC067F" w:rsidR="002C4723" w:rsidRDefault="002C4723" w:rsidP="005F1D4E">
      <w:pPr>
        <w:pStyle w:val="ListParagraph"/>
        <w:numPr>
          <w:ilvl w:val="0"/>
          <w:numId w:val="62"/>
        </w:numPr>
        <w:spacing w:after="0" w:line="240" w:lineRule="auto"/>
      </w:pPr>
      <w:r>
        <w:lastRenderedPageBreak/>
        <w:t>Performance measure data</w:t>
      </w:r>
    </w:p>
    <w:p w14:paraId="03EBD4C6" w14:textId="77777777" w:rsidR="007D3F31" w:rsidRDefault="007D3F31" w:rsidP="007D3F31">
      <w:pPr>
        <w:spacing w:after="0" w:line="240" w:lineRule="auto"/>
      </w:pPr>
    </w:p>
    <w:p w14:paraId="4EE54AED" w14:textId="6895A68A" w:rsidR="006C5B2B" w:rsidRDefault="0025286D" w:rsidP="007D3F31">
      <w:pPr>
        <w:pStyle w:val="Heading3"/>
      </w:pPr>
      <w:bookmarkStart w:id="94" w:name="_Toc221708989"/>
      <w:r>
        <w:t>Payment Reporting</w:t>
      </w:r>
      <w:bookmarkEnd w:id="94"/>
    </w:p>
    <w:p w14:paraId="6102E24F" w14:textId="77777777" w:rsidR="006E3C26" w:rsidRDefault="004265DC" w:rsidP="006E3C26">
      <w:pPr>
        <w:pStyle w:val="ListParagraph"/>
        <w:numPr>
          <w:ilvl w:val="0"/>
          <w:numId w:val="62"/>
        </w:numPr>
        <w:spacing w:after="0" w:line="240" w:lineRule="auto"/>
      </w:pPr>
      <w:r>
        <w:t>Voucher payments</w:t>
      </w:r>
    </w:p>
    <w:p w14:paraId="41FFB46E" w14:textId="77777777" w:rsidR="006E3C26" w:rsidRDefault="006E3C26" w:rsidP="006E3C26">
      <w:pPr>
        <w:pStyle w:val="ListParagraph"/>
        <w:numPr>
          <w:ilvl w:val="0"/>
          <w:numId w:val="62"/>
        </w:numPr>
        <w:spacing w:after="0" w:line="240" w:lineRule="auto"/>
      </w:pPr>
      <w:r>
        <w:t>Q</w:t>
      </w:r>
      <w:r w:rsidR="004265DC">
        <w:t>uality earmarks</w:t>
      </w:r>
    </w:p>
    <w:p w14:paraId="7438CBAB" w14:textId="77777777" w:rsidR="006E3C26" w:rsidRDefault="006E3C26" w:rsidP="006E3C26">
      <w:pPr>
        <w:pStyle w:val="ListParagraph"/>
        <w:numPr>
          <w:ilvl w:val="0"/>
          <w:numId w:val="62"/>
        </w:numPr>
        <w:spacing w:after="0" w:line="240" w:lineRule="auto"/>
      </w:pPr>
      <w:r>
        <w:t>O</w:t>
      </w:r>
      <w:r w:rsidR="004265DC">
        <w:t>bligations</w:t>
      </w:r>
    </w:p>
    <w:p w14:paraId="0C03FD4F" w14:textId="77777777" w:rsidR="006E3C26" w:rsidRDefault="006E3C26" w:rsidP="006E3C26">
      <w:pPr>
        <w:pStyle w:val="ListParagraph"/>
        <w:numPr>
          <w:ilvl w:val="0"/>
          <w:numId w:val="62"/>
        </w:numPr>
        <w:spacing w:after="0" w:line="240" w:lineRule="auto"/>
      </w:pPr>
      <w:r>
        <w:t>S</w:t>
      </w:r>
      <w:r w:rsidR="004265DC">
        <w:t>ervice need</w:t>
      </w:r>
    </w:p>
    <w:p w14:paraId="215364AF" w14:textId="77777777" w:rsidR="006E3C26" w:rsidRDefault="006E3C26" w:rsidP="006E3C26">
      <w:pPr>
        <w:pStyle w:val="ListParagraph"/>
        <w:numPr>
          <w:ilvl w:val="0"/>
          <w:numId w:val="62"/>
        </w:numPr>
        <w:spacing w:after="0" w:line="240" w:lineRule="auto"/>
      </w:pPr>
      <w:r>
        <w:t>A</w:t>
      </w:r>
      <w:r w:rsidR="004265DC">
        <w:t>djustments</w:t>
      </w:r>
    </w:p>
    <w:p w14:paraId="7E832706" w14:textId="193D826D" w:rsidR="00005C3C" w:rsidRDefault="006E3C26" w:rsidP="006E3C26">
      <w:pPr>
        <w:pStyle w:val="ListParagraph"/>
        <w:numPr>
          <w:ilvl w:val="0"/>
          <w:numId w:val="62"/>
        </w:numPr>
        <w:spacing w:after="0" w:line="240" w:lineRule="auto"/>
      </w:pPr>
      <w:r>
        <w:t>P</w:t>
      </w:r>
      <w:r w:rsidR="00493A39">
        <w:t>rogram participation buckets (TANF, Pregnancy Promise, etc</w:t>
      </w:r>
      <w:r w:rsidR="00582E29">
        <w:t>.</w:t>
      </w:r>
      <w:r w:rsidR="00493A39">
        <w:t>)</w:t>
      </w:r>
    </w:p>
    <w:p w14:paraId="5F1189C4" w14:textId="5BEE11C4" w:rsidR="001608ED" w:rsidRDefault="001608ED" w:rsidP="006E3C26">
      <w:pPr>
        <w:pStyle w:val="ListParagraph"/>
        <w:numPr>
          <w:ilvl w:val="0"/>
          <w:numId w:val="62"/>
        </w:numPr>
        <w:spacing w:after="0" w:line="240" w:lineRule="auto"/>
      </w:pPr>
      <w:r>
        <w:t xml:space="preserve">Obligations </w:t>
      </w:r>
    </w:p>
    <w:p w14:paraId="5F578599" w14:textId="77777777" w:rsidR="00493A39" w:rsidRDefault="00493A39" w:rsidP="007D3F31">
      <w:pPr>
        <w:spacing w:after="0" w:line="240" w:lineRule="auto"/>
      </w:pPr>
    </w:p>
    <w:p w14:paraId="62D4675B" w14:textId="2B111E74" w:rsidR="007D3F31" w:rsidRDefault="007D3F31" w:rsidP="007D3F31">
      <w:pPr>
        <w:pStyle w:val="Heading2"/>
      </w:pPr>
      <w:bookmarkStart w:id="95" w:name="_Toc221708990"/>
      <w:r>
        <w:t>Ad Hoc Reporting</w:t>
      </w:r>
      <w:bookmarkEnd w:id="95"/>
    </w:p>
    <w:p w14:paraId="00264D05" w14:textId="6EE0F72D" w:rsidR="00E03870" w:rsidRDefault="007D3F31" w:rsidP="00E03870">
      <w:pPr>
        <w:spacing w:after="0" w:line="240" w:lineRule="auto"/>
        <w:ind w:left="360"/>
        <w:contextualSpacing/>
      </w:pPr>
      <w:r>
        <w:t>The Contractor shall produce</w:t>
      </w:r>
      <w:r w:rsidRPr="007D3F31">
        <w:t xml:space="preserve"> ad hoc reports </w:t>
      </w:r>
      <w:r>
        <w:t>when requested by the State, by</w:t>
      </w:r>
      <w:r w:rsidRPr="007D3F31">
        <w:t xml:space="preserve"> </w:t>
      </w:r>
      <w:r>
        <w:t>the State-defined</w:t>
      </w:r>
      <w:r w:rsidRPr="007D3F31">
        <w:t xml:space="preserve"> </w:t>
      </w:r>
      <w:r>
        <w:t>deadline</w:t>
      </w:r>
      <w:r w:rsidRPr="007D3F31">
        <w:t xml:space="preserve"> (</w:t>
      </w:r>
      <w:r>
        <w:t xml:space="preserve">beginning at ten </w:t>
      </w:r>
      <w:r w:rsidRPr="007D3F31">
        <w:t>(10) business days</w:t>
      </w:r>
      <w:r>
        <w:t>, unless otherwise determined by the State</w:t>
      </w:r>
      <w:r w:rsidRPr="007D3F31">
        <w:t>).</w:t>
      </w:r>
      <w:r w:rsidR="00E03870" w:rsidRPr="00E03870">
        <w:t xml:space="preserve"> </w:t>
      </w:r>
      <w:r w:rsidR="00CF13F6">
        <w:t xml:space="preserve">Occasionally, the State will have priority requests that are needed within 3 days, unless otherwise determined by the State. </w:t>
      </w:r>
      <w:r w:rsidR="00E03870">
        <w:t>The Contractor shall generate ad hoc reports upon request for a range of audiences, including:</w:t>
      </w:r>
    </w:p>
    <w:p w14:paraId="58657163" w14:textId="77777777" w:rsidR="00E03870" w:rsidRDefault="00E03870" w:rsidP="00E03870">
      <w:pPr>
        <w:pStyle w:val="ListParagraph"/>
        <w:numPr>
          <w:ilvl w:val="0"/>
          <w:numId w:val="41"/>
        </w:numPr>
        <w:spacing w:after="0" w:line="240" w:lineRule="auto"/>
      </w:pPr>
      <w:r>
        <w:t>State staff</w:t>
      </w:r>
    </w:p>
    <w:p w14:paraId="46BBC220" w14:textId="77777777" w:rsidR="00E03870" w:rsidRDefault="00E03870" w:rsidP="00E03870">
      <w:pPr>
        <w:pStyle w:val="ListParagraph"/>
        <w:numPr>
          <w:ilvl w:val="0"/>
          <w:numId w:val="41"/>
        </w:numPr>
        <w:spacing w:after="0" w:line="240" w:lineRule="auto"/>
      </w:pPr>
      <w:r>
        <w:t>Policymakers</w:t>
      </w:r>
    </w:p>
    <w:p w14:paraId="2C1321B7" w14:textId="77777777" w:rsidR="00E03870" w:rsidRDefault="00E03870" w:rsidP="00E03870">
      <w:pPr>
        <w:pStyle w:val="ListParagraph"/>
        <w:numPr>
          <w:ilvl w:val="0"/>
          <w:numId w:val="41"/>
        </w:numPr>
        <w:spacing w:after="0" w:line="240" w:lineRule="auto"/>
      </w:pPr>
      <w:r>
        <w:t>Federal partners</w:t>
      </w:r>
    </w:p>
    <w:p w14:paraId="75012605" w14:textId="77777777" w:rsidR="00E03870" w:rsidRDefault="00E03870" w:rsidP="00E03870">
      <w:pPr>
        <w:pStyle w:val="ListParagraph"/>
        <w:numPr>
          <w:ilvl w:val="0"/>
          <w:numId w:val="41"/>
        </w:numPr>
        <w:spacing w:after="0" w:line="240" w:lineRule="auto"/>
      </w:pPr>
      <w:r>
        <w:t>Media outlets</w:t>
      </w:r>
    </w:p>
    <w:p w14:paraId="481C8507" w14:textId="77777777" w:rsidR="00E03870" w:rsidRDefault="00E03870" w:rsidP="00E03870">
      <w:pPr>
        <w:pStyle w:val="ListParagraph"/>
        <w:numPr>
          <w:ilvl w:val="0"/>
          <w:numId w:val="41"/>
        </w:numPr>
        <w:spacing w:after="0" w:line="240" w:lineRule="auto"/>
      </w:pPr>
      <w:r>
        <w:t>Other stakeholders</w:t>
      </w:r>
    </w:p>
    <w:p w14:paraId="09283716" w14:textId="77777777" w:rsidR="00E03870" w:rsidRDefault="00E03870" w:rsidP="00E03870">
      <w:pPr>
        <w:spacing w:after="0" w:line="240" w:lineRule="auto"/>
        <w:ind w:left="360"/>
        <w:contextualSpacing/>
      </w:pPr>
    </w:p>
    <w:p w14:paraId="54D31F5C" w14:textId="6C0B378A" w:rsidR="000B6310" w:rsidRDefault="00E03870" w:rsidP="00E03870">
      <w:pPr>
        <w:spacing w:after="0" w:line="240" w:lineRule="auto"/>
        <w:ind w:left="360"/>
        <w:contextualSpacing/>
      </w:pPr>
      <w:r>
        <w:t>The Contractor shall ensure sufficient staffing and capacity to produce such reports within the timeframes required by the State.</w:t>
      </w:r>
    </w:p>
    <w:p w14:paraId="08BD84A6" w14:textId="77777777" w:rsidR="000903D7" w:rsidRDefault="000903D7" w:rsidP="00E03870">
      <w:pPr>
        <w:spacing w:after="0" w:line="240" w:lineRule="auto"/>
        <w:ind w:left="360"/>
        <w:contextualSpacing/>
      </w:pPr>
    </w:p>
    <w:p w14:paraId="51F1BDCD" w14:textId="69BD1F9C" w:rsidR="000903D7" w:rsidRDefault="000903D7" w:rsidP="000903D7">
      <w:pPr>
        <w:pStyle w:val="Heading2"/>
        <w:rPr>
          <w:b w:val="0"/>
          <w:bCs w:val="0"/>
        </w:rPr>
      </w:pPr>
      <w:bookmarkStart w:id="96" w:name="_Toc221708991"/>
      <w:r>
        <w:t>Independent Verification &amp; Validation</w:t>
      </w:r>
      <w:bookmarkEnd w:id="96"/>
    </w:p>
    <w:p w14:paraId="0F4AF8DF" w14:textId="77777777" w:rsidR="000903D7" w:rsidRDefault="000903D7" w:rsidP="000903D7">
      <w:pPr>
        <w:spacing w:after="0"/>
        <w:ind w:left="720"/>
      </w:pPr>
      <w:r w:rsidRPr="00A00F7C">
        <w:t>If the State decides to add Independent Verification &amp; Validation</w:t>
      </w:r>
      <w:r>
        <w:t xml:space="preserve"> (IV&amp;V)</w:t>
      </w:r>
      <w:r w:rsidRPr="00A00F7C">
        <w:t xml:space="preserve"> services as part of this engagement, the contractor will copy the Indiana Department of Administration (IDOA) – Independent Verification &amp; Validation (IV&amp;V) team member(s) on all project related communications (emails</w:t>
      </w:r>
      <w:r>
        <w:t xml:space="preserve">, </w:t>
      </w:r>
      <w:r w:rsidRPr="00A00F7C">
        <w:t>meeting invites</w:t>
      </w:r>
      <w:r>
        <w:t>, collaboration tools, etc.</w:t>
      </w:r>
      <w:r w:rsidRPr="00A00F7C">
        <w:t>) and will grant access to all documents and deliverables throughout the term of the contract.</w:t>
      </w:r>
    </w:p>
    <w:p w14:paraId="70E208FC" w14:textId="77777777" w:rsidR="000903D7" w:rsidRDefault="000903D7" w:rsidP="000903D7">
      <w:pPr>
        <w:spacing w:after="0"/>
        <w:ind w:left="720"/>
      </w:pPr>
    </w:p>
    <w:p w14:paraId="4E6C4A73" w14:textId="40D8A64D" w:rsidR="000903D7" w:rsidRDefault="000903D7" w:rsidP="000903D7">
      <w:pPr>
        <w:spacing w:after="0"/>
        <w:ind w:left="720"/>
      </w:pPr>
      <w:r w:rsidRPr="000903D7">
        <w:t xml:space="preserve">If IDOA elects to deploy Independent Verification and Validation (IV&amp;V) services in connection with this engagement, the IV&amp;V Team shall review and assess all Deliverables to determine compliance with the State’s requirements as set forth in the Contract and/or applicable Statement(s) of Work. For contracts </w:t>
      </w:r>
      <w:proofErr w:type="gramStart"/>
      <w:r w:rsidRPr="000903D7">
        <w:t>entered into</w:t>
      </w:r>
      <w:proofErr w:type="gramEnd"/>
      <w:r w:rsidRPr="000903D7">
        <w:t>, renewed, or amended after June 30, 2026, IV&amp;V shall serve as an approving authority, and no payment shall be issued to the Vendor unless and until IV&amp;V has provided such approval.</w:t>
      </w:r>
    </w:p>
    <w:p w14:paraId="424F9554" w14:textId="77777777" w:rsidR="00A61FD8" w:rsidRDefault="00A61FD8" w:rsidP="00C27B77">
      <w:pPr>
        <w:pStyle w:val="Heading1"/>
        <w:spacing w:before="0" w:after="0" w:line="240" w:lineRule="auto"/>
        <w:contextualSpacing/>
        <w:rPr>
          <w:rFonts w:asciiTheme="minorHAnsi" w:hAnsiTheme="minorHAnsi" w:cstheme="minorHAnsi"/>
          <w:b/>
          <w:bCs/>
          <w:color w:val="auto"/>
          <w:sz w:val="24"/>
          <w:szCs w:val="24"/>
        </w:rPr>
      </w:pPr>
    </w:p>
    <w:p w14:paraId="4C7D7CC7" w14:textId="5CC5A47D" w:rsidR="00307F4C" w:rsidRPr="00307F4C" w:rsidRDefault="00307F4C"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97" w:name="_Toc221708992"/>
      <w:r w:rsidRPr="48D3CF2A">
        <w:rPr>
          <w:rFonts w:asciiTheme="minorHAnsi" w:hAnsiTheme="minorHAnsi" w:cstheme="minorBidi"/>
          <w:b/>
          <w:color w:val="auto"/>
          <w:sz w:val="24"/>
          <w:szCs w:val="24"/>
        </w:rPr>
        <w:t>Staffing Requirements</w:t>
      </w:r>
      <w:bookmarkEnd w:id="97"/>
    </w:p>
    <w:p w14:paraId="0528CBD8" w14:textId="541B1555" w:rsidR="00307F4C" w:rsidRPr="00307F4C" w:rsidRDefault="00307F4C" w:rsidP="004204D2">
      <w:pPr>
        <w:pStyle w:val="BodyText"/>
        <w:contextualSpacing/>
        <w:rPr>
          <w:rFonts w:asciiTheme="minorHAnsi" w:hAnsiTheme="minorHAnsi" w:cstheme="minorHAnsi"/>
          <w:sz w:val="24"/>
          <w:szCs w:val="24"/>
        </w:rPr>
      </w:pPr>
      <w:r w:rsidRPr="00307F4C">
        <w:rPr>
          <w:rFonts w:asciiTheme="minorHAnsi" w:hAnsiTheme="minorHAnsi" w:cstheme="minorHAnsi"/>
          <w:sz w:val="24"/>
          <w:szCs w:val="24"/>
        </w:rPr>
        <w:t xml:space="preserve">The Contractor shall maintain sufficient, qualified personnel to meet all obligations under this Contract, including maintenance and operations of AIS, CCIS, and </w:t>
      </w:r>
      <w:r w:rsidR="00DC020F">
        <w:rPr>
          <w:rFonts w:asciiTheme="minorHAnsi" w:hAnsiTheme="minorHAnsi" w:cstheme="minorHAnsi"/>
          <w:sz w:val="24"/>
          <w:szCs w:val="24"/>
        </w:rPr>
        <w:t xml:space="preserve">all </w:t>
      </w:r>
      <w:r w:rsidRPr="00307F4C">
        <w:rPr>
          <w:rFonts w:asciiTheme="minorHAnsi" w:hAnsiTheme="minorHAnsi" w:cstheme="minorHAnsi"/>
          <w:sz w:val="24"/>
          <w:szCs w:val="24"/>
        </w:rPr>
        <w:t>related systems, delivery of approved system enhancements</w:t>
      </w:r>
      <w:r>
        <w:rPr>
          <w:rFonts w:asciiTheme="minorHAnsi" w:hAnsiTheme="minorHAnsi" w:cstheme="minorHAnsi"/>
          <w:sz w:val="24"/>
          <w:szCs w:val="24"/>
        </w:rPr>
        <w:t>, help desk staffing, and all related support and administrative services</w:t>
      </w:r>
      <w:r w:rsidRPr="00307F4C">
        <w:rPr>
          <w:rFonts w:asciiTheme="minorHAnsi" w:hAnsiTheme="minorHAnsi" w:cstheme="minorHAnsi"/>
          <w:sz w:val="24"/>
          <w:szCs w:val="24"/>
        </w:rPr>
        <w:t>. Staffing levels must support continuous, stable operations and ensure timely response to State priorities.</w:t>
      </w:r>
    </w:p>
    <w:p w14:paraId="0920C004" w14:textId="77777777" w:rsidR="00307F4C" w:rsidRPr="00307F4C" w:rsidRDefault="00307F4C" w:rsidP="004204D2">
      <w:pPr>
        <w:pStyle w:val="BodyText"/>
        <w:contextualSpacing/>
        <w:rPr>
          <w:rFonts w:asciiTheme="minorHAnsi" w:hAnsiTheme="minorHAnsi" w:cstheme="minorHAnsi"/>
          <w:sz w:val="24"/>
          <w:szCs w:val="24"/>
        </w:rPr>
      </w:pPr>
    </w:p>
    <w:p w14:paraId="7F3FC997" w14:textId="157D2BFF" w:rsidR="00307F4C" w:rsidRPr="00307F4C" w:rsidRDefault="00307F4C" w:rsidP="004204D2">
      <w:pPr>
        <w:pStyle w:val="Heading2"/>
      </w:pPr>
      <w:bookmarkStart w:id="98" w:name="_Toc221708993"/>
      <w:r w:rsidRPr="00307F4C">
        <w:t>Key Personnel</w:t>
      </w:r>
      <w:bookmarkEnd w:id="98"/>
    </w:p>
    <w:p w14:paraId="4D259280" w14:textId="77777777" w:rsidR="00307F4C" w:rsidRPr="00307F4C" w:rsidRDefault="00307F4C" w:rsidP="004204D2">
      <w:pPr>
        <w:pStyle w:val="BodyText"/>
        <w:ind w:left="360"/>
        <w:contextualSpacing/>
        <w:rPr>
          <w:rFonts w:asciiTheme="minorHAnsi" w:hAnsiTheme="minorHAnsi" w:cstheme="minorHAnsi"/>
          <w:sz w:val="24"/>
          <w:szCs w:val="24"/>
        </w:rPr>
      </w:pPr>
      <w:r w:rsidRPr="00307F4C">
        <w:rPr>
          <w:rFonts w:asciiTheme="minorHAnsi" w:hAnsiTheme="minorHAnsi" w:cstheme="minorHAnsi"/>
          <w:sz w:val="24"/>
          <w:szCs w:val="24"/>
        </w:rPr>
        <w:t>The following positions are designated as Key Personnel and require State approval prior to assignment. The Contractor shall not permanently or temporarily reassign, replace, or remove Key Personnel without prior written approval from the State, except in cases of employee resignation.</w:t>
      </w:r>
    </w:p>
    <w:p w14:paraId="2875D77F" w14:textId="77777777" w:rsidR="00307F4C" w:rsidRPr="00307F4C" w:rsidRDefault="00307F4C" w:rsidP="004204D2">
      <w:pPr>
        <w:pStyle w:val="BodyText"/>
        <w:contextualSpacing/>
        <w:rPr>
          <w:rFonts w:asciiTheme="minorHAnsi" w:hAnsiTheme="minorHAnsi" w:cstheme="minorHAnsi"/>
          <w:sz w:val="24"/>
          <w:szCs w:val="24"/>
        </w:rPr>
      </w:pPr>
    </w:p>
    <w:p w14:paraId="5C6B4BA4" w14:textId="4EE70590" w:rsidR="00307F4C" w:rsidRPr="00307F4C" w:rsidRDefault="00307F4C" w:rsidP="004204D2">
      <w:pPr>
        <w:pStyle w:val="Heading3"/>
      </w:pPr>
      <w:bookmarkStart w:id="99" w:name="_Toc221708994"/>
      <w:r w:rsidRPr="00307F4C">
        <w:t>Project Director</w:t>
      </w:r>
      <w:bookmarkEnd w:id="99"/>
    </w:p>
    <w:p w14:paraId="42BF6830" w14:textId="78A033C3" w:rsidR="00307F4C" w:rsidRPr="00307F4C" w:rsidRDefault="00307F4C" w:rsidP="004204D2">
      <w:pPr>
        <w:pStyle w:val="BodyText"/>
        <w:ind w:firstLine="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3B70F833" w14:textId="5CB1FBBE" w:rsidR="00307F4C" w:rsidRPr="00307F4C" w:rsidRDefault="00307F4C" w:rsidP="005F1D4E">
      <w:pPr>
        <w:pStyle w:val="BodyText"/>
        <w:numPr>
          <w:ilvl w:val="0"/>
          <w:numId w:val="64"/>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 in IT or related field</w:t>
      </w:r>
    </w:p>
    <w:p w14:paraId="13D82AAE" w14:textId="33139DBD" w:rsidR="00307F4C" w:rsidRPr="00307F4C" w:rsidRDefault="00307F4C" w:rsidP="005F1D4E">
      <w:pPr>
        <w:pStyle w:val="BodyText"/>
        <w:numPr>
          <w:ilvl w:val="0"/>
          <w:numId w:val="64"/>
        </w:numPr>
        <w:contextualSpacing/>
        <w:rPr>
          <w:rFonts w:asciiTheme="minorHAnsi" w:hAnsiTheme="minorHAnsi" w:cstheme="minorHAnsi"/>
          <w:sz w:val="24"/>
          <w:szCs w:val="24"/>
        </w:rPr>
      </w:pPr>
      <w:r w:rsidRPr="00307F4C">
        <w:rPr>
          <w:rFonts w:asciiTheme="minorHAnsi" w:hAnsiTheme="minorHAnsi" w:cstheme="minorHAnsi"/>
          <w:sz w:val="24"/>
          <w:szCs w:val="24"/>
        </w:rPr>
        <w:t>Minimum four (4) years of relevant project management experience</w:t>
      </w:r>
    </w:p>
    <w:p w14:paraId="3ED73185" w14:textId="12971CDA" w:rsidR="00307F4C" w:rsidRPr="00307F4C" w:rsidRDefault="00307F4C" w:rsidP="005F1D4E">
      <w:pPr>
        <w:pStyle w:val="BodyText"/>
        <w:numPr>
          <w:ilvl w:val="0"/>
          <w:numId w:val="64"/>
        </w:numPr>
        <w:contextualSpacing/>
        <w:rPr>
          <w:rFonts w:asciiTheme="minorHAnsi" w:hAnsiTheme="minorHAnsi" w:cstheme="minorHAnsi"/>
          <w:sz w:val="24"/>
          <w:szCs w:val="24"/>
        </w:rPr>
      </w:pPr>
      <w:r w:rsidRPr="00307F4C">
        <w:rPr>
          <w:rFonts w:asciiTheme="minorHAnsi" w:hAnsiTheme="minorHAnsi" w:cstheme="minorHAnsi"/>
          <w:sz w:val="24"/>
          <w:szCs w:val="24"/>
        </w:rPr>
        <w:t>PMP preferred</w:t>
      </w:r>
    </w:p>
    <w:p w14:paraId="50317B00" w14:textId="77777777" w:rsidR="00307F4C" w:rsidRDefault="00307F4C" w:rsidP="004204D2">
      <w:pPr>
        <w:pStyle w:val="BodyText"/>
        <w:ind w:firstLine="720"/>
        <w:contextualSpacing/>
        <w:rPr>
          <w:rFonts w:asciiTheme="minorHAnsi" w:hAnsiTheme="minorHAnsi" w:cstheme="minorHAnsi"/>
          <w:sz w:val="24"/>
          <w:szCs w:val="24"/>
        </w:rPr>
      </w:pPr>
    </w:p>
    <w:p w14:paraId="170205E6" w14:textId="4D3FE2B8" w:rsidR="00307F4C" w:rsidRPr="00307F4C" w:rsidRDefault="00307F4C" w:rsidP="004204D2">
      <w:pPr>
        <w:pStyle w:val="BodyText"/>
        <w:ind w:firstLine="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45DC44F0" w14:textId="26E98D94"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Lead and manage the Contractor’s entire team and serve as the primary point of contact for the State.</w:t>
      </w:r>
    </w:p>
    <w:p w14:paraId="70CC9A01" w14:textId="68E92D59"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Ensure performance objectives are met across all systems.</w:t>
      </w:r>
    </w:p>
    <w:p w14:paraId="6346AE10" w14:textId="547D8D37"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Oversee communication plans, documentation updates, and policy/procedure alignment.</w:t>
      </w:r>
    </w:p>
    <w:p w14:paraId="2A5F66E8" w14:textId="6F9F67AC"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Coordinate cross-agency interactions and manage stakeholder communications.</w:t>
      </w:r>
    </w:p>
    <w:p w14:paraId="54D12EF1" w14:textId="51591284"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Prepare required reports and work plans timely and accurately.</w:t>
      </w:r>
    </w:p>
    <w:p w14:paraId="18CB7220" w14:textId="6128347B"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Oversee internal quality control and continuous improvement activities.</w:t>
      </w:r>
    </w:p>
    <w:p w14:paraId="4379CD1E" w14:textId="5E724D6A"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Provide weekly resource/schedule status updates.</w:t>
      </w:r>
    </w:p>
    <w:p w14:paraId="5AC970A1" w14:textId="6210C993"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Support technology and interface improvements that strengthen OECOSL operations.</w:t>
      </w:r>
    </w:p>
    <w:p w14:paraId="7CF2A9B9" w14:textId="77777777" w:rsidR="00307F4C" w:rsidRPr="00307F4C" w:rsidRDefault="00307F4C" w:rsidP="005F1D4E">
      <w:pPr>
        <w:pStyle w:val="BodyText"/>
        <w:numPr>
          <w:ilvl w:val="0"/>
          <w:numId w:val="65"/>
        </w:numPr>
        <w:contextualSpacing/>
        <w:rPr>
          <w:rFonts w:asciiTheme="minorHAnsi" w:hAnsiTheme="minorHAnsi" w:cstheme="minorHAnsi"/>
          <w:sz w:val="24"/>
          <w:szCs w:val="24"/>
        </w:rPr>
      </w:pPr>
      <w:r w:rsidRPr="00307F4C">
        <w:rPr>
          <w:rFonts w:asciiTheme="minorHAnsi" w:hAnsiTheme="minorHAnsi" w:cstheme="minorHAnsi"/>
          <w:sz w:val="24"/>
          <w:szCs w:val="24"/>
        </w:rPr>
        <w:t>Travel as requested.</w:t>
      </w:r>
    </w:p>
    <w:p w14:paraId="04662B3A" w14:textId="77777777" w:rsidR="00307F4C" w:rsidRPr="00307F4C" w:rsidRDefault="00307F4C" w:rsidP="004204D2">
      <w:pPr>
        <w:pStyle w:val="BodyText"/>
        <w:contextualSpacing/>
        <w:rPr>
          <w:rFonts w:asciiTheme="minorHAnsi" w:hAnsiTheme="minorHAnsi" w:cstheme="minorHAnsi"/>
          <w:sz w:val="24"/>
          <w:szCs w:val="24"/>
        </w:rPr>
      </w:pPr>
    </w:p>
    <w:p w14:paraId="14E9DF93" w14:textId="2EC3F715" w:rsidR="00973491" w:rsidRDefault="00973491" w:rsidP="004204D2">
      <w:pPr>
        <w:pStyle w:val="Heading3"/>
      </w:pPr>
      <w:bookmarkStart w:id="100" w:name="_Toc221708995"/>
      <w:r>
        <w:t>Project Manager</w:t>
      </w:r>
      <w:bookmarkEnd w:id="100"/>
    </w:p>
    <w:p w14:paraId="7DAAD273" w14:textId="77777777" w:rsidR="000A7F45" w:rsidRPr="00307F4C" w:rsidRDefault="000A7F45" w:rsidP="000A7F45">
      <w:pPr>
        <w:pStyle w:val="BodyText"/>
        <w:ind w:firstLine="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1D587EF0" w14:textId="581F8F80" w:rsidR="000A7F45" w:rsidRPr="00307F4C" w:rsidRDefault="00FC55FC" w:rsidP="000A7F45">
      <w:pPr>
        <w:pStyle w:val="BodyText"/>
        <w:numPr>
          <w:ilvl w:val="0"/>
          <w:numId w:val="64"/>
        </w:numPr>
        <w:contextualSpacing/>
        <w:rPr>
          <w:rFonts w:asciiTheme="minorHAnsi" w:hAnsiTheme="minorHAnsi" w:cstheme="minorHAnsi"/>
          <w:sz w:val="24"/>
          <w:szCs w:val="24"/>
        </w:rPr>
      </w:pPr>
      <w:proofErr w:type="gramStart"/>
      <w:r w:rsidRPr="00FC55FC">
        <w:rPr>
          <w:rFonts w:asciiTheme="minorHAnsi" w:hAnsiTheme="minorHAnsi" w:cstheme="minorHAnsi"/>
          <w:sz w:val="24"/>
          <w:szCs w:val="24"/>
        </w:rPr>
        <w:t>Bachelor’s degree in Business</w:t>
      </w:r>
      <w:proofErr w:type="gramEnd"/>
      <w:r w:rsidRPr="00FC55FC">
        <w:rPr>
          <w:rFonts w:asciiTheme="minorHAnsi" w:hAnsiTheme="minorHAnsi" w:cstheme="minorHAnsi"/>
          <w:sz w:val="24"/>
          <w:szCs w:val="24"/>
        </w:rPr>
        <w:t>, Public Administration, IT, or related field</w:t>
      </w:r>
    </w:p>
    <w:p w14:paraId="670A8C16" w14:textId="5BDDB475" w:rsidR="000A7F45" w:rsidRPr="00307F4C" w:rsidRDefault="000A7F45" w:rsidP="000A7F45">
      <w:pPr>
        <w:pStyle w:val="BodyText"/>
        <w:numPr>
          <w:ilvl w:val="0"/>
          <w:numId w:val="64"/>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Minimum </w:t>
      </w:r>
      <w:r w:rsidR="007F0241">
        <w:rPr>
          <w:rFonts w:asciiTheme="minorHAnsi" w:hAnsiTheme="minorHAnsi" w:cstheme="minorHAnsi"/>
          <w:sz w:val="24"/>
          <w:szCs w:val="24"/>
        </w:rPr>
        <w:t>four</w:t>
      </w:r>
      <w:r w:rsidRPr="00307F4C">
        <w:rPr>
          <w:rFonts w:asciiTheme="minorHAnsi" w:hAnsiTheme="minorHAnsi" w:cstheme="minorHAnsi"/>
          <w:sz w:val="24"/>
          <w:szCs w:val="24"/>
        </w:rPr>
        <w:t xml:space="preserve"> (</w:t>
      </w:r>
      <w:r w:rsidR="007F0241">
        <w:rPr>
          <w:rFonts w:asciiTheme="minorHAnsi" w:hAnsiTheme="minorHAnsi" w:cstheme="minorHAnsi"/>
          <w:sz w:val="24"/>
          <w:szCs w:val="24"/>
        </w:rPr>
        <w:t>4</w:t>
      </w:r>
      <w:r w:rsidRPr="00307F4C">
        <w:rPr>
          <w:rFonts w:asciiTheme="minorHAnsi" w:hAnsiTheme="minorHAnsi" w:cstheme="minorHAnsi"/>
          <w:sz w:val="24"/>
          <w:szCs w:val="24"/>
        </w:rPr>
        <w:t>) years of relevant project management experience</w:t>
      </w:r>
    </w:p>
    <w:p w14:paraId="1AAD0C19" w14:textId="77777777" w:rsidR="000A7F45" w:rsidRPr="00307F4C" w:rsidRDefault="000A7F45" w:rsidP="000A7F45">
      <w:pPr>
        <w:pStyle w:val="BodyText"/>
        <w:numPr>
          <w:ilvl w:val="0"/>
          <w:numId w:val="64"/>
        </w:numPr>
        <w:contextualSpacing/>
        <w:rPr>
          <w:rFonts w:asciiTheme="minorHAnsi" w:hAnsiTheme="minorHAnsi" w:cstheme="minorHAnsi"/>
          <w:sz w:val="24"/>
          <w:szCs w:val="24"/>
        </w:rPr>
      </w:pPr>
      <w:r w:rsidRPr="00307F4C">
        <w:rPr>
          <w:rFonts w:asciiTheme="minorHAnsi" w:hAnsiTheme="minorHAnsi" w:cstheme="minorHAnsi"/>
          <w:sz w:val="24"/>
          <w:szCs w:val="24"/>
        </w:rPr>
        <w:t>PMP preferred</w:t>
      </w:r>
    </w:p>
    <w:p w14:paraId="7BB5E854" w14:textId="77777777" w:rsidR="000A7F45" w:rsidRDefault="000A7F45" w:rsidP="000A7F45">
      <w:pPr>
        <w:pStyle w:val="BodyText"/>
        <w:ind w:firstLine="720"/>
        <w:contextualSpacing/>
        <w:rPr>
          <w:rFonts w:asciiTheme="minorHAnsi" w:hAnsiTheme="minorHAnsi" w:cstheme="minorHAnsi"/>
          <w:sz w:val="24"/>
          <w:szCs w:val="24"/>
        </w:rPr>
      </w:pPr>
    </w:p>
    <w:p w14:paraId="0C9EE923" w14:textId="77777777" w:rsidR="000A7F45" w:rsidRPr="00307F4C" w:rsidRDefault="000A7F45" w:rsidP="000A7F45">
      <w:pPr>
        <w:pStyle w:val="BodyText"/>
        <w:ind w:firstLine="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02CDC698" w14:textId="77777777" w:rsidR="000D193C" w:rsidRDefault="000D193C" w:rsidP="000A7F45">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 xml:space="preserve">Manage day-to-day project activities to ensure </w:t>
      </w:r>
      <w:r>
        <w:rPr>
          <w:rFonts w:asciiTheme="minorHAnsi" w:hAnsiTheme="minorHAnsi" w:cstheme="minorHAnsi"/>
          <w:sz w:val="24"/>
          <w:szCs w:val="24"/>
        </w:rPr>
        <w:t>work is</w:t>
      </w:r>
      <w:r w:rsidRPr="000D193C">
        <w:rPr>
          <w:rFonts w:asciiTheme="minorHAnsi" w:hAnsiTheme="minorHAnsi" w:cstheme="minorHAnsi"/>
          <w:sz w:val="24"/>
          <w:szCs w:val="24"/>
        </w:rPr>
        <w:t xml:space="preserve"> completed on time and within scope</w:t>
      </w:r>
    </w:p>
    <w:p w14:paraId="1FB42176" w14:textId="77777777" w:rsidR="000D193C" w:rsidRDefault="000D193C" w:rsidP="000A7F45">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lastRenderedPageBreak/>
        <w:t>Support the Project Director with project planning, task assignments, resource coordination, and schedule tracking</w:t>
      </w:r>
    </w:p>
    <w:p w14:paraId="116BEF74" w14:textId="77777777" w:rsidR="000D193C" w:rsidRDefault="000D193C" w:rsidP="000A7F45">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Maintain project schedules, risk logs, action items, and decision documentation</w:t>
      </w:r>
    </w:p>
    <w:p w14:paraId="6CC2920D" w14:textId="77777777" w:rsidR="000D193C" w:rsidRDefault="000D193C" w:rsidP="000A7F45">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Serve as a secondary point of contact for the State on operational updates and project status</w:t>
      </w:r>
    </w:p>
    <w:p w14:paraId="5FA820D8" w14:textId="4B3AC316" w:rsidR="000D193C" w:rsidRDefault="000D193C" w:rsidP="000A7F45">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 xml:space="preserve">Facilitate internal coordination across functional teams, providing timely communication and issue </w:t>
      </w:r>
      <w:r>
        <w:rPr>
          <w:rFonts w:asciiTheme="minorHAnsi" w:hAnsiTheme="minorHAnsi" w:cstheme="minorHAnsi"/>
          <w:sz w:val="24"/>
          <w:szCs w:val="24"/>
        </w:rPr>
        <w:t>escalation</w:t>
      </w:r>
    </w:p>
    <w:p w14:paraId="28FE0320" w14:textId="77777777" w:rsidR="000D193C" w:rsidRDefault="000D193C" w:rsidP="000D193C">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Assist in the preparation of required reports, documentation updates, and knowledge transfer materials</w:t>
      </w:r>
    </w:p>
    <w:p w14:paraId="43546817" w14:textId="77777777" w:rsidR="000D193C" w:rsidRDefault="000D193C" w:rsidP="000D193C">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Monitor project performance, identify risks and dependencies, and propose mitigation strategie</w:t>
      </w:r>
      <w:r>
        <w:rPr>
          <w:rFonts w:asciiTheme="minorHAnsi" w:hAnsiTheme="minorHAnsi" w:cstheme="minorHAnsi"/>
          <w:sz w:val="24"/>
          <w:szCs w:val="24"/>
        </w:rPr>
        <w:t>s</w:t>
      </w:r>
    </w:p>
    <w:p w14:paraId="045FD125" w14:textId="77777777" w:rsidR="000D193C" w:rsidRDefault="000D193C" w:rsidP="000D193C">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Coordinate meetings, including agendas, minutes, follow-ups, and deliverables tracking</w:t>
      </w:r>
    </w:p>
    <w:p w14:paraId="2AACD647" w14:textId="00C89BC5" w:rsidR="00973491" w:rsidRPr="000D193C" w:rsidRDefault="000D193C" w:rsidP="000D193C">
      <w:pPr>
        <w:pStyle w:val="BodyText"/>
        <w:numPr>
          <w:ilvl w:val="0"/>
          <w:numId w:val="65"/>
        </w:numPr>
        <w:contextualSpacing/>
        <w:rPr>
          <w:rFonts w:asciiTheme="minorHAnsi" w:hAnsiTheme="minorHAnsi" w:cstheme="minorHAnsi"/>
          <w:sz w:val="24"/>
          <w:szCs w:val="24"/>
        </w:rPr>
      </w:pPr>
      <w:r w:rsidRPr="000D193C">
        <w:rPr>
          <w:rFonts w:asciiTheme="minorHAnsi" w:hAnsiTheme="minorHAnsi" w:cstheme="minorHAnsi"/>
          <w:sz w:val="24"/>
          <w:szCs w:val="24"/>
        </w:rPr>
        <w:t>Travel as requested</w:t>
      </w:r>
      <w:r>
        <w:rPr>
          <w:rFonts w:asciiTheme="minorHAnsi" w:hAnsiTheme="minorHAnsi" w:cstheme="minorHAnsi"/>
          <w:sz w:val="24"/>
          <w:szCs w:val="24"/>
        </w:rPr>
        <w:br/>
      </w:r>
    </w:p>
    <w:p w14:paraId="14D5AD9F" w14:textId="7A26024D" w:rsidR="00307F4C" w:rsidRPr="00307F4C" w:rsidRDefault="00307F4C" w:rsidP="004204D2">
      <w:pPr>
        <w:pStyle w:val="Heading3"/>
      </w:pPr>
      <w:bookmarkStart w:id="101" w:name="_Toc221708996"/>
      <w:r w:rsidRPr="00307F4C">
        <w:t>AIS Application Manager</w:t>
      </w:r>
      <w:bookmarkEnd w:id="101"/>
    </w:p>
    <w:p w14:paraId="14FF3D86" w14:textId="3E8FF9EE"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41EAAAE9" w14:textId="3473F013" w:rsidR="00307F4C" w:rsidRPr="00307F4C" w:rsidRDefault="00307F4C" w:rsidP="005F1D4E">
      <w:pPr>
        <w:pStyle w:val="BodyText"/>
        <w:numPr>
          <w:ilvl w:val="0"/>
          <w:numId w:val="66"/>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 in IT or related field</w:t>
      </w:r>
    </w:p>
    <w:p w14:paraId="6B7AFBE3" w14:textId="5ECDE48A" w:rsidR="00307F4C" w:rsidRPr="00307F4C" w:rsidRDefault="00307F4C" w:rsidP="005F1D4E">
      <w:pPr>
        <w:pStyle w:val="BodyText"/>
        <w:numPr>
          <w:ilvl w:val="0"/>
          <w:numId w:val="66"/>
        </w:numPr>
        <w:contextualSpacing/>
        <w:rPr>
          <w:rFonts w:asciiTheme="minorHAnsi" w:hAnsiTheme="minorHAnsi" w:cstheme="minorHAnsi"/>
          <w:sz w:val="24"/>
          <w:szCs w:val="24"/>
        </w:rPr>
      </w:pPr>
      <w:r w:rsidRPr="00307F4C">
        <w:rPr>
          <w:rFonts w:asciiTheme="minorHAnsi" w:hAnsiTheme="minorHAnsi" w:cstheme="minorHAnsi"/>
          <w:sz w:val="24"/>
          <w:szCs w:val="24"/>
        </w:rPr>
        <w:t>Minimum two (2) years of relevant experience</w:t>
      </w:r>
    </w:p>
    <w:p w14:paraId="138FA7C5" w14:textId="77777777" w:rsidR="00307F4C" w:rsidRDefault="00307F4C" w:rsidP="004204D2">
      <w:pPr>
        <w:pStyle w:val="BodyText"/>
        <w:ind w:left="720"/>
        <w:contextualSpacing/>
        <w:rPr>
          <w:rFonts w:asciiTheme="minorHAnsi" w:hAnsiTheme="minorHAnsi" w:cstheme="minorHAnsi"/>
          <w:sz w:val="24"/>
          <w:szCs w:val="24"/>
          <w:u w:val="single"/>
        </w:rPr>
      </w:pPr>
    </w:p>
    <w:p w14:paraId="6607E307" w14:textId="36B331F0"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4C2B1DBA" w14:textId="0C8217AB" w:rsidR="00307F4C" w:rsidRPr="00307F4C" w:rsidRDefault="00307F4C" w:rsidP="005F1D4E">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Lead technical staff supporting AIS </w:t>
      </w:r>
    </w:p>
    <w:p w14:paraId="4CE5022F" w14:textId="6CFFE32A" w:rsidR="00307F4C" w:rsidRPr="00307F4C" w:rsidRDefault="00307F4C" w:rsidP="005F1D4E">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Oversee system maintenance, upgrades, and adherence to performance metrics.</w:t>
      </w:r>
    </w:p>
    <w:p w14:paraId="53FABAA8" w14:textId="20FA9079" w:rsidR="00307F4C" w:rsidRPr="00307F4C" w:rsidRDefault="00307F4C" w:rsidP="005F1D4E">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Participate in software steering committees and provide </w:t>
      </w:r>
      <w:r>
        <w:rPr>
          <w:rFonts w:asciiTheme="minorHAnsi" w:hAnsiTheme="minorHAnsi" w:cstheme="minorHAnsi"/>
          <w:sz w:val="24"/>
          <w:szCs w:val="24"/>
        </w:rPr>
        <w:t>M&amp;O</w:t>
      </w:r>
      <w:r w:rsidRPr="00307F4C">
        <w:rPr>
          <w:rFonts w:asciiTheme="minorHAnsi" w:hAnsiTheme="minorHAnsi" w:cstheme="minorHAnsi"/>
          <w:sz w:val="24"/>
          <w:szCs w:val="24"/>
        </w:rPr>
        <w:t xml:space="preserve"> guidance.</w:t>
      </w:r>
    </w:p>
    <w:p w14:paraId="54D795CC" w14:textId="77777777" w:rsidR="00307F4C" w:rsidRPr="00307F4C" w:rsidRDefault="00307F4C" w:rsidP="005F1D4E">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Support planning and delivery of enhancements and change requests.</w:t>
      </w:r>
    </w:p>
    <w:p w14:paraId="4CDECD99" w14:textId="77777777" w:rsidR="005B4272" w:rsidRDefault="005B4272" w:rsidP="000D193C">
      <w:pPr>
        <w:pStyle w:val="BodyText"/>
        <w:ind w:left="1440"/>
        <w:contextualSpacing/>
        <w:rPr>
          <w:rFonts w:asciiTheme="minorHAnsi" w:hAnsiTheme="minorHAnsi" w:cstheme="minorHAnsi"/>
          <w:sz w:val="24"/>
          <w:szCs w:val="24"/>
        </w:rPr>
      </w:pPr>
    </w:p>
    <w:p w14:paraId="6DB04218" w14:textId="77C632AF" w:rsidR="005B4272" w:rsidRPr="00307F4C" w:rsidRDefault="005B4272" w:rsidP="005B4272">
      <w:pPr>
        <w:pStyle w:val="Heading3"/>
      </w:pPr>
      <w:bookmarkStart w:id="102" w:name="_Toc221708997"/>
      <w:r w:rsidRPr="00307F4C">
        <w:t>CCIS Application Manager</w:t>
      </w:r>
      <w:bookmarkEnd w:id="102"/>
    </w:p>
    <w:p w14:paraId="1DE48FA0" w14:textId="77777777" w:rsidR="005B4272" w:rsidRPr="00307F4C" w:rsidRDefault="005B4272" w:rsidP="005B427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6466BF2B" w14:textId="77777777" w:rsidR="005B4272" w:rsidRPr="00307F4C" w:rsidRDefault="005B4272" w:rsidP="005B4272">
      <w:pPr>
        <w:pStyle w:val="BodyText"/>
        <w:numPr>
          <w:ilvl w:val="0"/>
          <w:numId w:val="66"/>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 in IT or related field</w:t>
      </w:r>
    </w:p>
    <w:p w14:paraId="54C0D0DA" w14:textId="77777777" w:rsidR="005B4272" w:rsidRPr="00307F4C" w:rsidRDefault="005B4272" w:rsidP="005B4272">
      <w:pPr>
        <w:pStyle w:val="BodyText"/>
        <w:numPr>
          <w:ilvl w:val="0"/>
          <w:numId w:val="66"/>
        </w:numPr>
        <w:contextualSpacing/>
        <w:rPr>
          <w:rFonts w:asciiTheme="minorHAnsi" w:hAnsiTheme="minorHAnsi" w:cstheme="minorHAnsi"/>
          <w:sz w:val="24"/>
          <w:szCs w:val="24"/>
        </w:rPr>
      </w:pPr>
      <w:r w:rsidRPr="00307F4C">
        <w:rPr>
          <w:rFonts w:asciiTheme="minorHAnsi" w:hAnsiTheme="minorHAnsi" w:cstheme="minorHAnsi"/>
          <w:sz w:val="24"/>
          <w:szCs w:val="24"/>
        </w:rPr>
        <w:t>Minimum two (2) years of relevant experience</w:t>
      </w:r>
    </w:p>
    <w:p w14:paraId="04191B2F" w14:textId="77777777" w:rsidR="005B4272" w:rsidRDefault="005B4272" w:rsidP="005B4272">
      <w:pPr>
        <w:pStyle w:val="BodyText"/>
        <w:ind w:left="720"/>
        <w:contextualSpacing/>
        <w:rPr>
          <w:rFonts w:asciiTheme="minorHAnsi" w:hAnsiTheme="minorHAnsi" w:cstheme="minorHAnsi"/>
          <w:sz w:val="24"/>
          <w:szCs w:val="24"/>
          <w:u w:val="single"/>
        </w:rPr>
      </w:pPr>
    </w:p>
    <w:p w14:paraId="52348156" w14:textId="77777777" w:rsidR="005B4272" w:rsidRPr="00307F4C" w:rsidRDefault="005B4272" w:rsidP="005B427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4352A0FA" w14:textId="4EC89DC4" w:rsidR="005B4272" w:rsidRPr="00307F4C" w:rsidRDefault="005B4272" w:rsidP="005B4272">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Lead technical staff supporting CCIS</w:t>
      </w:r>
      <w:r w:rsidR="00F12599">
        <w:rPr>
          <w:rFonts w:asciiTheme="minorHAnsi" w:hAnsiTheme="minorHAnsi" w:cstheme="minorHAnsi"/>
          <w:sz w:val="24"/>
          <w:szCs w:val="24"/>
        </w:rPr>
        <w:t xml:space="preserve"> and WWF</w:t>
      </w:r>
      <w:r w:rsidRPr="00307F4C">
        <w:rPr>
          <w:rFonts w:asciiTheme="minorHAnsi" w:hAnsiTheme="minorHAnsi" w:cstheme="minorHAnsi"/>
          <w:sz w:val="24"/>
          <w:szCs w:val="24"/>
        </w:rPr>
        <w:t>.</w:t>
      </w:r>
    </w:p>
    <w:p w14:paraId="53F65D67" w14:textId="77777777" w:rsidR="005B4272" w:rsidRPr="00307F4C" w:rsidRDefault="005B4272" w:rsidP="005B4272">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Oversee system maintenance, upgrades, and adherence to performance metrics.</w:t>
      </w:r>
    </w:p>
    <w:p w14:paraId="2D6A164E" w14:textId="77777777" w:rsidR="005B4272" w:rsidRPr="00307F4C" w:rsidRDefault="005B4272" w:rsidP="005B4272">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Participate in software steering committees and provide </w:t>
      </w:r>
      <w:r>
        <w:rPr>
          <w:rFonts w:asciiTheme="minorHAnsi" w:hAnsiTheme="minorHAnsi" w:cstheme="minorHAnsi"/>
          <w:sz w:val="24"/>
          <w:szCs w:val="24"/>
        </w:rPr>
        <w:t>M&amp;O</w:t>
      </w:r>
      <w:r w:rsidRPr="00307F4C">
        <w:rPr>
          <w:rFonts w:asciiTheme="minorHAnsi" w:hAnsiTheme="minorHAnsi" w:cstheme="minorHAnsi"/>
          <w:sz w:val="24"/>
          <w:szCs w:val="24"/>
        </w:rPr>
        <w:t xml:space="preserve"> guidance.</w:t>
      </w:r>
    </w:p>
    <w:p w14:paraId="59E678AA" w14:textId="77777777" w:rsidR="005B4272" w:rsidRPr="00307F4C" w:rsidRDefault="005B4272" w:rsidP="005B4272">
      <w:pPr>
        <w:pStyle w:val="BodyText"/>
        <w:numPr>
          <w:ilvl w:val="0"/>
          <w:numId w:val="67"/>
        </w:numPr>
        <w:contextualSpacing/>
        <w:rPr>
          <w:rFonts w:asciiTheme="minorHAnsi" w:hAnsiTheme="minorHAnsi" w:cstheme="minorHAnsi"/>
          <w:sz w:val="24"/>
          <w:szCs w:val="24"/>
        </w:rPr>
      </w:pPr>
      <w:r w:rsidRPr="00307F4C">
        <w:rPr>
          <w:rFonts w:asciiTheme="minorHAnsi" w:hAnsiTheme="minorHAnsi" w:cstheme="minorHAnsi"/>
          <w:sz w:val="24"/>
          <w:szCs w:val="24"/>
        </w:rPr>
        <w:t>Support planning and delivery of enhancements and change requests.</w:t>
      </w:r>
    </w:p>
    <w:p w14:paraId="6D9A99FC" w14:textId="77777777" w:rsidR="00307F4C" w:rsidRPr="00307F4C" w:rsidRDefault="00307F4C" w:rsidP="004204D2">
      <w:pPr>
        <w:pStyle w:val="BodyText"/>
        <w:contextualSpacing/>
        <w:rPr>
          <w:rFonts w:asciiTheme="minorHAnsi" w:hAnsiTheme="minorHAnsi" w:cstheme="minorHAnsi"/>
          <w:sz w:val="24"/>
          <w:szCs w:val="24"/>
        </w:rPr>
      </w:pPr>
    </w:p>
    <w:p w14:paraId="5A6597A4" w14:textId="7B9D1C9B" w:rsidR="00307F4C" w:rsidRPr="00307F4C" w:rsidRDefault="00307F4C" w:rsidP="004204D2">
      <w:pPr>
        <w:pStyle w:val="Heading2"/>
      </w:pPr>
      <w:bookmarkStart w:id="103" w:name="_Toc221708998"/>
      <w:r w:rsidRPr="00307F4C">
        <w:t>Supporting Personnel</w:t>
      </w:r>
      <w:bookmarkEnd w:id="103"/>
    </w:p>
    <w:p w14:paraId="067757A2" w14:textId="30E334CB" w:rsidR="00307F4C" w:rsidRPr="00307F4C" w:rsidRDefault="00307F4C" w:rsidP="004204D2">
      <w:pPr>
        <w:pStyle w:val="BodyText"/>
        <w:ind w:left="360"/>
        <w:contextualSpacing/>
        <w:rPr>
          <w:rFonts w:asciiTheme="minorHAnsi" w:hAnsiTheme="minorHAnsi" w:cstheme="minorHAnsi"/>
          <w:sz w:val="24"/>
          <w:szCs w:val="24"/>
        </w:rPr>
      </w:pPr>
      <w:r w:rsidRPr="00307F4C">
        <w:rPr>
          <w:rFonts w:asciiTheme="minorHAnsi" w:hAnsiTheme="minorHAnsi" w:cstheme="minorHAnsi"/>
          <w:sz w:val="24"/>
          <w:szCs w:val="24"/>
        </w:rPr>
        <w:t xml:space="preserve">The Contractor shall staff additional personnel sufficient to support all </w:t>
      </w:r>
      <w:r>
        <w:rPr>
          <w:rFonts w:asciiTheme="minorHAnsi" w:hAnsiTheme="minorHAnsi" w:cstheme="minorHAnsi"/>
          <w:sz w:val="24"/>
          <w:szCs w:val="24"/>
        </w:rPr>
        <w:t xml:space="preserve">Contract </w:t>
      </w:r>
      <w:r w:rsidRPr="00307F4C">
        <w:rPr>
          <w:rFonts w:asciiTheme="minorHAnsi" w:hAnsiTheme="minorHAnsi" w:cstheme="minorHAnsi"/>
          <w:sz w:val="24"/>
          <w:szCs w:val="24"/>
        </w:rPr>
        <w:t xml:space="preserve">responsibilities. The following roles are required. The Contractor may adjust titles </w:t>
      </w:r>
      <w:proofErr w:type="gramStart"/>
      <w:r w:rsidRPr="00307F4C">
        <w:rPr>
          <w:rFonts w:asciiTheme="minorHAnsi" w:hAnsiTheme="minorHAnsi" w:cstheme="minorHAnsi"/>
          <w:sz w:val="24"/>
          <w:szCs w:val="24"/>
        </w:rPr>
        <w:t>as long as</w:t>
      </w:r>
      <w:proofErr w:type="gramEnd"/>
      <w:r w:rsidRPr="00307F4C">
        <w:rPr>
          <w:rFonts w:asciiTheme="minorHAnsi" w:hAnsiTheme="minorHAnsi" w:cstheme="minorHAnsi"/>
          <w:sz w:val="24"/>
          <w:szCs w:val="24"/>
        </w:rPr>
        <w:t xml:space="preserve"> responsibilities and qualifications are met.</w:t>
      </w:r>
    </w:p>
    <w:p w14:paraId="2B69884B" w14:textId="77777777" w:rsidR="00307F4C" w:rsidRPr="00307F4C" w:rsidRDefault="00307F4C" w:rsidP="004204D2">
      <w:pPr>
        <w:pStyle w:val="BodyText"/>
        <w:contextualSpacing/>
        <w:rPr>
          <w:rFonts w:asciiTheme="minorHAnsi" w:hAnsiTheme="minorHAnsi" w:cstheme="minorHAnsi"/>
          <w:sz w:val="24"/>
          <w:szCs w:val="24"/>
        </w:rPr>
      </w:pPr>
    </w:p>
    <w:p w14:paraId="3FC9A212" w14:textId="0E6D7160" w:rsidR="00307F4C" w:rsidRPr="00307F4C" w:rsidRDefault="00307F4C" w:rsidP="004204D2">
      <w:pPr>
        <w:pStyle w:val="Heading3"/>
      </w:pPr>
      <w:bookmarkStart w:id="104" w:name="_Toc221708999"/>
      <w:r>
        <w:lastRenderedPageBreak/>
        <w:t>O</w:t>
      </w:r>
      <w:r w:rsidRPr="00307F4C">
        <w:t xml:space="preserve">perations </w:t>
      </w:r>
      <w:r>
        <w:t>and</w:t>
      </w:r>
      <w:r w:rsidRPr="00307F4C">
        <w:t xml:space="preserve"> Quality Assurance Analyst</w:t>
      </w:r>
      <w:bookmarkEnd w:id="104"/>
    </w:p>
    <w:p w14:paraId="0F032272" w14:textId="17A32873"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5BCCADA2" w14:textId="793AD72B" w:rsidR="00307F4C" w:rsidRDefault="00307F4C" w:rsidP="005F1D4E">
      <w:pPr>
        <w:pStyle w:val="BodyText"/>
        <w:numPr>
          <w:ilvl w:val="0"/>
          <w:numId w:val="68"/>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 or two (2) years relevant experience</w:t>
      </w:r>
    </w:p>
    <w:p w14:paraId="5E043FFB" w14:textId="77777777" w:rsidR="00307F4C" w:rsidRPr="00307F4C" w:rsidRDefault="00307F4C" w:rsidP="004204D2">
      <w:pPr>
        <w:pStyle w:val="BodyText"/>
        <w:ind w:left="1440"/>
        <w:contextualSpacing/>
        <w:rPr>
          <w:rFonts w:asciiTheme="minorHAnsi" w:hAnsiTheme="minorHAnsi" w:cstheme="minorHAnsi"/>
          <w:sz w:val="24"/>
          <w:szCs w:val="24"/>
        </w:rPr>
      </w:pPr>
    </w:p>
    <w:p w14:paraId="3D100A21" w14:textId="42DEE11A"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51974884" w14:textId="2911AFD1" w:rsidR="00307F4C" w:rsidRPr="00307F4C" w:rsidRDefault="00307F4C" w:rsidP="005F1D4E">
      <w:pPr>
        <w:pStyle w:val="BodyText"/>
        <w:numPr>
          <w:ilvl w:val="0"/>
          <w:numId w:val="68"/>
        </w:numPr>
        <w:contextualSpacing/>
        <w:rPr>
          <w:rFonts w:asciiTheme="minorHAnsi" w:hAnsiTheme="minorHAnsi" w:cstheme="minorHAnsi"/>
          <w:sz w:val="24"/>
          <w:szCs w:val="24"/>
        </w:rPr>
      </w:pPr>
      <w:r w:rsidRPr="00307F4C">
        <w:rPr>
          <w:rFonts w:asciiTheme="minorHAnsi" w:hAnsiTheme="minorHAnsi" w:cstheme="minorHAnsi"/>
          <w:sz w:val="24"/>
          <w:szCs w:val="24"/>
        </w:rPr>
        <w:t>Support quality assurance activities across AIS and CCIS operations.</w:t>
      </w:r>
    </w:p>
    <w:p w14:paraId="4961D9CF" w14:textId="6B5E9458" w:rsidR="00307F4C" w:rsidRPr="00307F4C" w:rsidRDefault="00307F4C" w:rsidP="005F1D4E">
      <w:pPr>
        <w:pStyle w:val="BodyText"/>
        <w:numPr>
          <w:ilvl w:val="0"/>
          <w:numId w:val="68"/>
        </w:numPr>
        <w:contextualSpacing/>
        <w:rPr>
          <w:rFonts w:asciiTheme="minorHAnsi" w:hAnsiTheme="minorHAnsi" w:cstheme="minorHAnsi"/>
          <w:sz w:val="24"/>
          <w:szCs w:val="24"/>
        </w:rPr>
      </w:pPr>
      <w:r w:rsidRPr="00307F4C">
        <w:rPr>
          <w:rFonts w:asciiTheme="minorHAnsi" w:hAnsiTheme="minorHAnsi" w:cstheme="minorHAnsi"/>
          <w:sz w:val="24"/>
          <w:szCs w:val="24"/>
        </w:rPr>
        <w:t>Serve as liaison to OECOSL on quality assurance topics.</w:t>
      </w:r>
    </w:p>
    <w:p w14:paraId="409C243C" w14:textId="266DDF45" w:rsidR="00307F4C" w:rsidRPr="00307F4C" w:rsidRDefault="00307F4C" w:rsidP="005F1D4E">
      <w:pPr>
        <w:pStyle w:val="BodyText"/>
        <w:numPr>
          <w:ilvl w:val="0"/>
          <w:numId w:val="68"/>
        </w:numPr>
        <w:contextualSpacing/>
        <w:rPr>
          <w:rFonts w:asciiTheme="minorHAnsi" w:hAnsiTheme="minorHAnsi" w:cstheme="minorHAnsi"/>
          <w:sz w:val="24"/>
          <w:szCs w:val="24"/>
        </w:rPr>
      </w:pPr>
      <w:r w:rsidRPr="00307F4C">
        <w:rPr>
          <w:rFonts w:asciiTheme="minorHAnsi" w:hAnsiTheme="minorHAnsi" w:cstheme="minorHAnsi"/>
          <w:sz w:val="24"/>
          <w:szCs w:val="24"/>
        </w:rPr>
        <w:t>Perform routine quality assurance checks, reviews, and monitoring support.</w:t>
      </w:r>
    </w:p>
    <w:p w14:paraId="4126E44B" w14:textId="77777777" w:rsidR="00307F4C" w:rsidRPr="00307F4C" w:rsidRDefault="00307F4C" w:rsidP="005F1D4E">
      <w:pPr>
        <w:pStyle w:val="BodyText"/>
        <w:numPr>
          <w:ilvl w:val="0"/>
          <w:numId w:val="68"/>
        </w:numPr>
        <w:contextualSpacing/>
        <w:rPr>
          <w:rFonts w:asciiTheme="minorHAnsi" w:hAnsiTheme="minorHAnsi" w:cstheme="minorHAnsi"/>
          <w:sz w:val="24"/>
          <w:szCs w:val="24"/>
        </w:rPr>
      </w:pPr>
      <w:r w:rsidRPr="00307F4C">
        <w:rPr>
          <w:rFonts w:asciiTheme="minorHAnsi" w:hAnsiTheme="minorHAnsi" w:cstheme="minorHAnsi"/>
          <w:sz w:val="24"/>
          <w:szCs w:val="24"/>
        </w:rPr>
        <w:t>Assist with documentation of procedures and process updates.</w:t>
      </w:r>
    </w:p>
    <w:p w14:paraId="0C10EA90" w14:textId="77777777" w:rsidR="00307F4C" w:rsidRPr="00307F4C" w:rsidRDefault="00307F4C" w:rsidP="004204D2">
      <w:pPr>
        <w:pStyle w:val="BodyText"/>
        <w:contextualSpacing/>
        <w:rPr>
          <w:rFonts w:asciiTheme="minorHAnsi" w:hAnsiTheme="minorHAnsi" w:cstheme="minorHAnsi"/>
          <w:sz w:val="24"/>
          <w:szCs w:val="24"/>
        </w:rPr>
      </w:pPr>
    </w:p>
    <w:p w14:paraId="1C2979EA" w14:textId="75905207" w:rsidR="00307F4C" w:rsidRPr="00307F4C" w:rsidRDefault="00307F4C" w:rsidP="004204D2">
      <w:pPr>
        <w:pStyle w:val="Heading3"/>
      </w:pPr>
      <w:bookmarkStart w:id="105" w:name="_Toc221709000"/>
      <w:r w:rsidRPr="00307F4C">
        <w:t>Data Analyst</w:t>
      </w:r>
      <w:bookmarkEnd w:id="105"/>
    </w:p>
    <w:p w14:paraId="18143FE7" w14:textId="3CA7DEC3"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5F167D34" w14:textId="0F19C139" w:rsidR="00307F4C" w:rsidRPr="00307F4C" w:rsidRDefault="00307F4C" w:rsidP="005F1D4E">
      <w:pPr>
        <w:pStyle w:val="BodyText"/>
        <w:numPr>
          <w:ilvl w:val="0"/>
          <w:numId w:val="69"/>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w:t>
      </w:r>
    </w:p>
    <w:p w14:paraId="0A69F428" w14:textId="6A166E23" w:rsidR="00307F4C" w:rsidRPr="00307F4C" w:rsidRDefault="00307F4C" w:rsidP="005F1D4E">
      <w:pPr>
        <w:pStyle w:val="BodyText"/>
        <w:numPr>
          <w:ilvl w:val="0"/>
          <w:numId w:val="69"/>
        </w:numPr>
        <w:contextualSpacing/>
        <w:rPr>
          <w:rFonts w:asciiTheme="minorHAnsi" w:hAnsiTheme="minorHAnsi" w:cstheme="minorHAnsi"/>
          <w:sz w:val="24"/>
          <w:szCs w:val="24"/>
        </w:rPr>
      </w:pPr>
      <w:r w:rsidRPr="00307F4C">
        <w:rPr>
          <w:rFonts w:asciiTheme="minorHAnsi" w:hAnsiTheme="minorHAnsi" w:cstheme="minorHAnsi"/>
          <w:sz w:val="24"/>
          <w:szCs w:val="24"/>
        </w:rPr>
        <w:t>Four (4) years relevant experience</w:t>
      </w:r>
    </w:p>
    <w:p w14:paraId="2BA384DD" w14:textId="798C2B06" w:rsidR="00307F4C" w:rsidRDefault="00307F4C" w:rsidP="005F1D4E">
      <w:pPr>
        <w:pStyle w:val="BodyText"/>
        <w:numPr>
          <w:ilvl w:val="0"/>
          <w:numId w:val="69"/>
        </w:numPr>
        <w:contextualSpacing/>
        <w:rPr>
          <w:rFonts w:asciiTheme="minorHAnsi" w:hAnsiTheme="minorHAnsi" w:cstheme="minorHAnsi"/>
          <w:sz w:val="24"/>
          <w:szCs w:val="24"/>
        </w:rPr>
      </w:pPr>
      <w:r w:rsidRPr="00307F4C">
        <w:rPr>
          <w:rFonts w:asciiTheme="minorHAnsi" w:hAnsiTheme="minorHAnsi" w:cstheme="minorHAnsi"/>
          <w:sz w:val="24"/>
          <w:szCs w:val="24"/>
        </w:rPr>
        <w:t>Knowledge of CCDF and licensing preferred</w:t>
      </w:r>
    </w:p>
    <w:p w14:paraId="05399DE7" w14:textId="77777777" w:rsidR="00307F4C" w:rsidRPr="00307F4C" w:rsidRDefault="00307F4C" w:rsidP="004204D2">
      <w:pPr>
        <w:pStyle w:val="BodyText"/>
        <w:ind w:left="1440"/>
        <w:contextualSpacing/>
        <w:rPr>
          <w:rFonts w:asciiTheme="minorHAnsi" w:hAnsiTheme="minorHAnsi" w:cstheme="minorHAnsi"/>
          <w:sz w:val="24"/>
          <w:szCs w:val="24"/>
        </w:rPr>
      </w:pPr>
    </w:p>
    <w:p w14:paraId="422F7E8B" w14:textId="750702D8"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7F0C9DD3" w14:textId="290506EA" w:rsidR="00307F4C" w:rsidRPr="00307F4C" w:rsidRDefault="00307F4C" w:rsidP="005F1D4E">
      <w:pPr>
        <w:pStyle w:val="BodyText"/>
        <w:numPr>
          <w:ilvl w:val="0"/>
          <w:numId w:val="70"/>
        </w:numPr>
        <w:contextualSpacing/>
        <w:rPr>
          <w:rFonts w:asciiTheme="minorHAnsi" w:hAnsiTheme="minorHAnsi" w:cstheme="minorHAnsi"/>
          <w:sz w:val="24"/>
          <w:szCs w:val="24"/>
        </w:rPr>
      </w:pPr>
      <w:r w:rsidRPr="00307F4C">
        <w:rPr>
          <w:rFonts w:asciiTheme="minorHAnsi" w:hAnsiTheme="minorHAnsi" w:cstheme="minorHAnsi"/>
          <w:sz w:val="24"/>
          <w:szCs w:val="24"/>
        </w:rPr>
        <w:t>Provide data analysis to support OECOSL decision-making and policy planning.</w:t>
      </w:r>
    </w:p>
    <w:p w14:paraId="4E0EC9A6" w14:textId="40E70ECF" w:rsidR="00307F4C" w:rsidRPr="00307F4C" w:rsidRDefault="00307F4C" w:rsidP="005F1D4E">
      <w:pPr>
        <w:pStyle w:val="BodyText"/>
        <w:numPr>
          <w:ilvl w:val="0"/>
          <w:numId w:val="70"/>
        </w:numPr>
        <w:contextualSpacing/>
        <w:rPr>
          <w:rFonts w:asciiTheme="minorHAnsi" w:hAnsiTheme="minorHAnsi" w:cstheme="minorHAnsi"/>
          <w:sz w:val="24"/>
          <w:szCs w:val="24"/>
        </w:rPr>
      </w:pPr>
      <w:r w:rsidRPr="00307F4C">
        <w:rPr>
          <w:rFonts w:asciiTheme="minorHAnsi" w:hAnsiTheme="minorHAnsi" w:cstheme="minorHAnsi"/>
          <w:sz w:val="24"/>
          <w:szCs w:val="24"/>
        </w:rPr>
        <w:t>Perform trend, predictive, and operational analytics.</w:t>
      </w:r>
    </w:p>
    <w:p w14:paraId="3E214C11" w14:textId="7B2FDFD5" w:rsidR="00307F4C" w:rsidRPr="00307F4C" w:rsidRDefault="00307F4C" w:rsidP="005F1D4E">
      <w:pPr>
        <w:pStyle w:val="BodyText"/>
        <w:numPr>
          <w:ilvl w:val="0"/>
          <w:numId w:val="70"/>
        </w:numPr>
        <w:contextualSpacing/>
        <w:rPr>
          <w:rFonts w:asciiTheme="minorHAnsi" w:hAnsiTheme="minorHAnsi" w:cstheme="minorHAnsi"/>
          <w:sz w:val="24"/>
          <w:szCs w:val="24"/>
        </w:rPr>
      </w:pPr>
      <w:r w:rsidRPr="00307F4C">
        <w:rPr>
          <w:rFonts w:asciiTheme="minorHAnsi" w:hAnsiTheme="minorHAnsi" w:cstheme="minorHAnsi"/>
          <w:sz w:val="24"/>
          <w:szCs w:val="24"/>
        </w:rPr>
        <w:t>Produce program, market rate, and cross-system data analyses.</w:t>
      </w:r>
    </w:p>
    <w:p w14:paraId="1E700EFB" w14:textId="77777777" w:rsidR="00307F4C" w:rsidRDefault="00307F4C" w:rsidP="005F1D4E">
      <w:pPr>
        <w:pStyle w:val="BodyText"/>
        <w:numPr>
          <w:ilvl w:val="0"/>
          <w:numId w:val="70"/>
        </w:numPr>
        <w:contextualSpacing/>
        <w:rPr>
          <w:rFonts w:asciiTheme="minorHAnsi" w:hAnsiTheme="minorHAnsi" w:cstheme="minorHAnsi"/>
          <w:sz w:val="24"/>
          <w:szCs w:val="24"/>
        </w:rPr>
      </w:pPr>
      <w:r w:rsidRPr="00307F4C">
        <w:rPr>
          <w:rFonts w:asciiTheme="minorHAnsi" w:hAnsiTheme="minorHAnsi" w:cstheme="minorHAnsi"/>
          <w:sz w:val="24"/>
          <w:szCs w:val="24"/>
        </w:rPr>
        <w:t>Recommend and support improvements to reporting and data tools.</w:t>
      </w:r>
    </w:p>
    <w:p w14:paraId="50E229D3" w14:textId="77777777" w:rsidR="00A5104F" w:rsidRDefault="00A5104F" w:rsidP="004204D2">
      <w:pPr>
        <w:pStyle w:val="BodyText"/>
        <w:contextualSpacing/>
        <w:rPr>
          <w:rFonts w:asciiTheme="minorHAnsi" w:hAnsiTheme="minorHAnsi" w:cstheme="minorHAnsi"/>
          <w:sz w:val="24"/>
          <w:szCs w:val="24"/>
        </w:rPr>
      </w:pPr>
    </w:p>
    <w:p w14:paraId="4C64799B" w14:textId="18994BA2" w:rsidR="00A5104F" w:rsidRPr="00307F4C" w:rsidRDefault="00A5104F" w:rsidP="004204D2">
      <w:pPr>
        <w:pStyle w:val="Heading3"/>
      </w:pPr>
      <w:bookmarkStart w:id="106" w:name="_Toc221709001"/>
      <w:r w:rsidRPr="00A5104F">
        <w:t>Help Desk Technician</w:t>
      </w:r>
      <w:bookmarkEnd w:id="106"/>
    </w:p>
    <w:p w14:paraId="459A0B3F" w14:textId="77777777" w:rsidR="00A5104F" w:rsidRPr="00307F4C" w:rsidRDefault="00A5104F"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41AE44DB" w14:textId="77777777" w:rsidR="00A5104F" w:rsidRPr="00307F4C" w:rsidRDefault="00A5104F" w:rsidP="005F1D4E">
      <w:pPr>
        <w:pStyle w:val="BodyText"/>
        <w:numPr>
          <w:ilvl w:val="0"/>
          <w:numId w:val="71"/>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w:t>
      </w:r>
    </w:p>
    <w:p w14:paraId="55945EA6" w14:textId="2D02F70F" w:rsidR="00A5104F" w:rsidRPr="00307F4C" w:rsidRDefault="00A5104F" w:rsidP="005F1D4E">
      <w:pPr>
        <w:pStyle w:val="BodyText"/>
        <w:numPr>
          <w:ilvl w:val="0"/>
          <w:numId w:val="71"/>
        </w:numPr>
        <w:contextualSpacing/>
        <w:rPr>
          <w:rFonts w:asciiTheme="minorHAnsi" w:hAnsiTheme="minorHAnsi" w:cstheme="minorHAnsi"/>
          <w:sz w:val="24"/>
          <w:szCs w:val="24"/>
        </w:rPr>
      </w:pPr>
      <w:r>
        <w:rPr>
          <w:rFonts w:asciiTheme="minorHAnsi" w:hAnsiTheme="minorHAnsi" w:cstheme="minorHAnsi"/>
          <w:sz w:val="24"/>
          <w:szCs w:val="24"/>
        </w:rPr>
        <w:t>Three</w:t>
      </w:r>
      <w:r w:rsidRPr="00307F4C">
        <w:rPr>
          <w:rFonts w:asciiTheme="minorHAnsi" w:hAnsiTheme="minorHAnsi" w:cstheme="minorHAnsi"/>
          <w:sz w:val="24"/>
          <w:szCs w:val="24"/>
        </w:rPr>
        <w:t xml:space="preserve"> (</w:t>
      </w:r>
      <w:r>
        <w:rPr>
          <w:rFonts w:asciiTheme="minorHAnsi" w:hAnsiTheme="minorHAnsi" w:cstheme="minorHAnsi"/>
          <w:sz w:val="24"/>
          <w:szCs w:val="24"/>
        </w:rPr>
        <w:t>3</w:t>
      </w:r>
      <w:r w:rsidRPr="00307F4C">
        <w:rPr>
          <w:rFonts w:asciiTheme="minorHAnsi" w:hAnsiTheme="minorHAnsi" w:cstheme="minorHAnsi"/>
          <w:sz w:val="24"/>
          <w:szCs w:val="24"/>
        </w:rPr>
        <w:t>) years relevant experience</w:t>
      </w:r>
    </w:p>
    <w:p w14:paraId="37FFDF05" w14:textId="77777777" w:rsidR="00A5104F" w:rsidRPr="00307F4C" w:rsidRDefault="00A5104F" w:rsidP="005F1D4E">
      <w:pPr>
        <w:pStyle w:val="BodyText"/>
        <w:numPr>
          <w:ilvl w:val="0"/>
          <w:numId w:val="71"/>
        </w:numPr>
        <w:contextualSpacing/>
        <w:rPr>
          <w:rFonts w:asciiTheme="minorHAnsi" w:hAnsiTheme="minorHAnsi" w:cstheme="minorHAnsi"/>
          <w:sz w:val="24"/>
          <w:szCs w:val="24"/>
        </w:rPr>
      </w:pPr>
      <w:r w:rsidRPr="00307F4C">
        <w:rPr>
          <w:rFonts w:asciiTheme="minorHAnsi" w:hAnsiTheme="minorHAnsi" w:cstheme="minorHAnsi"/>
          <w:sz w:val="24"/>
          <w:szCs w:val="24"/>
        </w:rPr>
        <w:t>Knowledge of CCDF</w:t>
      </w:r>
      <w:r>
        <w:rPr>
          <w:rFonts w:asciiTheme="minorHAnsi" w:hAnsiTheme="minorHAnsi" w:cstheme="minorHAnsi"/>
          <w:sz w:val="24"/>
          <w:szCs w:val="24"/>
        </w:rPr>
        <w:t xml:space="preserve"> and </w:t>
      </w:r>
      <w:r w:rsidRPr="00307F4C">
        <w:rPr>
          <w:rFonts w:asciiTheme="minorHAnsi" w:hAnsiTheme="minorHAnsi" w:cstheme="minorHAnsi"/>
          <w:sz w:val="24"/>
          <w:szCs w:val="24"/>
        </w:rPr>
        <w:t>licensing preferred</w:t>
      </w:r>
    </w:p>
    <w:p w14:paraId="6E1B9F0D" w14:textId="77777777" w:rsidR="00A5104F" w:rsidRPr="00307F4C" w:rsidRDefault="00A5104F" w:rsidP="004204D2">
      <w:pPr>
        <w:pStyle w:val="BodyText"/>
        <w:ind w:left="720"/>
        <w:contextualSpacing/>
        <w:rPr>
          <w:rFonts w:asciiTheme="minorHAnsi" w:hAnsiTheme="minorHAnsi" w:cstheme="minorHAnsi"/>
          <w:sz w:val="24"/>
          <w:szCs w:val="24"/>
        </w:rPr>
      </w:pPr>
    </w:p>
    <w:p w14:paraId="34B1A691" w14:textId="77777777" w:rsidR="00A5104F" w:rsidRPr="00307F4C" w:rsidRDefault="00A5104F"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3E4875FA" w14:textId="77777777" w:rsidR="00A5104F" w:rsidRDefault="00A5104F" w:rsidP="005F1D4E">
      <w:pPr>
        <w:pStyle w:val="BodyText"/>
        <w:numPr>
          <w:ilvl w:val="0"/>
          <w:numId w:val="72"/>
        </w:numPr>
        <w:contextualSpacing/>
        <w:rPr>
          <w:rFonts w:asciiTheme="minorHAnsi" w:hAnsiTheme="minorHAnsi" w:cstheme="minorHAnsi"/>
          <w:sz w:val="24"/>
          <w:szCs w:val="24"/>
        </w:rPr>
      </w:pPr>
      <w:r w:rsidRPr="00A5104F">
        <w:rPr>
          <w:rFonts w:asciiTheme="minorHAnsi" w:hAnsiTheme="minorHAnsi" w:cstheme="minorHAnsi"/>
          <w:sz w:val="24"/>
          <w:szCs w:val="24"/>
        </w:rPr>
        <w:t>Maintain and support various software systems.</w:t>
      </w:r>
    </w:p>
    <w:p w14:paraId="204B22A6" w14:textId="77777777" w:rsidR="00A5104F" w:rsidRDefault="00A5104F" w:rsidP="005F1D4E">
      <w:pPr>
        <w:pStyle w:val="BodyText"/>
        <w:numPr>
          <w:ilvl w:val="0"/>
          <w:numId w:val="72"/>
        </w:numPr>
        <w:contextualSpacing/>
        <w:rPr>
          <w:rFonts w:asciiTheme="minorHAnsi" w:hAnsiTheme="minorHAnsi" w:cstheme="minorHAnsi"/>
          <w:sz w:val="24"/>
          <w:szCs w:val="24"/>
        </w:rPr>
      </w:pPr>
      <w:r w:rsidRPr="00A5104F">
        <w:rPr>
          <w:rFonts w:asciiTheme="minorHAnsi" w:hAnsiTheme="minorHAnsi" w:cstheme="minorHAnsi"/>
          <w:sz w:val="24"/>
          <w:szCs w:val="24"/>
        </w:rPr>
        <w:t xml:space="preserve">Assist users through the phone, webinars, </w:t>
      </w:r>
      <w:proofErr w:type="gramStart"/>
      <w:r w:rsidRPr="00A5104F">
        <w:rPr>
          <w:rFonts w:asciiTheme="minorHAnsi" w:hAnsiTheme="minorHAnsi" w:cstheme="minorHAnsi"/>
          <w:sz w:val="24"/>
          <w:szCs w:val="24"/>
        </w:rPr>
        <w:t>trainings</w:t>
      </w:r>
      <w:proofErr w:type="gramEnd"/>
      <w:r w:rsidRPr="00A5104F">
        <w:rPr>
          <w:rFonts w:asciiTheme="minorHAnsi" w:hAnsiTheme="minorHAnsi" w:cstheme="minorHAnsi"/>
          <w:sz w:val="24"/>
          <w:szCs w:val="24"/>
        </w:rPr>
        <w:t xml:space="preserve"> or any other means necessary.</w:t>
      </w:r>
    </w:p>
    <w:p w14:paraId="4BFB6EC0" w14:textId="5AC53FD2" w:rsidR="00307F4C" w:rsidRDefault="00A5104F" w:rsidP="005F1D4E">
      <w:pPr>
        <w:pStyle w:val="BodyText"/>
        <w:numPr>
          <w:ilvl w:val="0"/>
          <w:numId w:val="72"/>
        </w:numPr>
        <w:contextualSpacing/>
        <w:rPr>
          <w:rFonts w:asciiTheme="minorHAnsi" w:hAnsiTheme="minorHAnsi" w:cstheme="minorHAnsi"/>
          <w:sz w:val="24"/>
          <w:szCs w:val="24"/>
        </w:rPr>
      </w:pPr>
      <w:r>
        <w:rPr>
          <w:rFonts w:asciiTheme="minorHAnsi" w:hAnsiTheme="minorHAnsi" w:cstheme="minorHAnsi"/>
          <w:sz w:val="24"/>
          <w:szCs w:val="24"/>
        </w:rPr>
        <w:t>Support solutions for</w:t>
      </w:r>
      <w:r w:rsidRPr="00A5104F">
        <w:rPr>
          <w:rFonts w:asciiTheme="minorHAnsi" w:hAnsiTheme="minorHAnsi" w:cstheme="minorHAnsi"/>
          <w:sz w:val="24"/>
          <w:szCs w:val="24"/>
        </w:rPr>
        <w:t xml:space="preserve"> any software issues that may arise including enhancements, testing</w:t>
      </w:r>
      <w:r>
        <w:rPr>
          <w:rFonts w:asciiTheme="minorHAnsi" w:hAnsiTheme="minorHAnsi" w:cstheme="minorHAnsi"/>
          <w:sz w:val="24"/>
          <w:szCs w:val="24"/>
        </w:rPr>
        <w:t>,</w:t>
      </w:r>
      <w:r w:rsidRPr="00A5104F">
        <w:rPr>
          <w:rFonts w:asciiTheme="minorHAnsi" w:hAnsiTheme="minorHAnsi" w:cstheme="minorHAnsi"/>
          <w:sz w:val="24"/>
          <w:szCs w:val="24"/>
        </w:rPr>
        <w:t xml:space="preserve"> and quality assurance.</w:t>
      </w:r>
    </w:p>
    <w:p w14:paraId="5900F4A4" w14:textId="77777777" w:rsidR="00A5104F" w:rsidRPr="00307F4C" w:rsidRDefault="00A5104F" w:rsidP="004204D2">
      <w:pPr>
        <w:pStyle w:val="BodyText"/>
        <w:ind w:left="1440"/>
        <w:contextualSpacing/>
        <w:rPr>
          <w:rFonts w:asciiTheme="minorHAnsi" w:hAnsiTheme="minorHAnsi" w:cstheme="minorHAnsi"/>
          <w:sz w:val="24"/>
          <w:szCs w:val="24"/>
        </w:rPr>
      </w:pPr>
    </w:p>
    <w:p w14:paraId="03CE98C3" w14:textId="7CC199FF" w:rsidR="00307F4C" w:rsidRPr="00307F4C" w:rsidRDefault="00307F4C" w:rsidP="004204D2">
      <w:pPr>
        <w:pStyle w:val="Heading3"/>
      </w:pPr>
      <w:bookmarkStart w:id="107" w:name="_Toc221709002"/>
      <w:r w:rsidRPr="00307F4C">
        <w:t>Business Analyst</w:t>
      </w:r>
      <w:bookmarkEnd w:id="107"/>
    </w:p>
    <w:p w14:paraId="1C5BF986" w14:textId="2A3DD090"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Minimum Qualifications</w:t>
      </w:r>
    </w:p>
    <w:p w14:paraId="49576F6E" w14:textId="2076E0A2" w:rsidR="00307F4C" w:rsidRPr="00307F4C" w:rsidRDefault="00307F4C" w:rsidP="005F1D4E">
      <w:pPr>
        <w:pStyle w:val="BodyText"/>
        <w:numPr>
          <w:ilvl w:val="0"/>
          <w:numId w:val="71"/>
        </w:numPr>
        <w:contextualSpacing/>
        <w:rPr>
          <w:rFonts w:asciiTheme="minorHAnsi" w:hAnsiTheme="minorHAnsi" w:cstheme="minorHAnsi"/>
          <w:sz w:val="24"/>
          <w:szCs w:val="24"/>
        </w:rPr>
      </w:pPr>
      <w:r w:rsidRPr="00307F4C">
        <w:rPr>
          <w:rFonts w:asciiTheme="minorHAnsi" w:hAnsiTheme="minorHAnsi" w:cstheme="minorHAnsi"/>
          <w:sz w:val="24"/>
          <w:szCs w:val="24"/>
        </w:rPr>
        <w:t>Bachelor’s degree</w:t>
      </w:r>
    </w:p>
    <w:p w14:paraId="44B6DEE0" w14:textId="0B9462CC" w:rsidR="00307F4C" w:rsidRPr="00307F4C" w:rsidRDefault="00307F4C" w:rsidP="005F1D4E">
      <w:pPr>
        <w:pStyle w:val="BodyText"/>
        <w:numPr>
          <w:ilvl w:val="0"/>
          <w:numId w:val="71"/>
        </w:numPr>
        <w:contextualSpacing/>
        <w:rPr>
          <w:rFonts w:asciiTheme="minorHAnsi" w:hAnsiTheme="minorHAnsi" w:cstheme="minorHAnsi"/>
          <w:sz w:val="24"/>
          <w:szCs w:val="24"/>
        </w:rPr>
      </w:pPr>
      <w:r w:rsidRPr="00307F4C">
        <w:rPr>
          <w:rFonts w:asciiTheme="minorHAnsi" w:hAnsiTheme="minorHAnsi" w:cstheme="minorHAnsi"/>
          <w:sz w:val="24"/>
          <w:szCs w:val="24"/>
        </w:rPr>
        <w:t>Four (4) years relevant experience</w:t>
      </w:r>
    </w:p>
    <w:p w14:paraId="3691108A" w14:textId="36C3E268" w:rsidR="00307F4C" w:rsidRPr="00307F4C" w:rsidRDefault="00307F4C" w:rsidP="005F1D4E">
      <w:pPr>
        <w:pStyle w:val="BodyText"/>
        <w:numPr>
          <w:ilvl w:val="0"/>
          <w:numId w:val="71"/>
        </w:numPr>
        <w:contextualSpacing/>
        <w:rPr>
          <w:rFonts w:asciiTheme="minorHAnsi" w:hAnsiTheme="minorHAnsi" w:cstheme="minorHAnsi"/>
          <w:sz w:val="24"/>
          <w:szCs w:val="24"/>
        </w:rPr>
      </w:pPr>
      <w:r w:rsidRPr="00307F4C">
        <w:rPr>
          <w:rFonts w:asciiTheme="minorHAnsi" w:hAnsiTheme="minorHAnsi" w:cstheme="minorHAnsi"/>
          <w:sz w:val="24"/>
          <w:szCs w:val="24"/>
        </w:rPr>
        <w:t>Knowledge of CCDF</w:t>
      </w:r>
      <w:r>
        <w:rPr>
          <w:rFonts w:asciiTheme="minorHAnsi" w:hAnsiTheme="minorHAnsi" w:cstheme="minorHAnsi"/>
          <w:sz w:val="24"/>
          <w:szCs w:val="24"/>
        </w:rPr>
        <w:t xml:space="preserve"> and </w:t>
      </w:r>
      <w:r w:rsidRPr="00307F4C">
        <w:rPr>
          <w:rFonts w:asciiTheme="minorHAnsi" w:hAnsiTheme="minorHAnsi" w:cstheme="minorHAnsi"/>
          <w:sz w:val="24"/>
          <w:szCs w:val="24"/>
        </w:rPr>
        <w:t>licensing preferred</w:t>
      </w:r>
    </w:p>
    <w:p w14:paraId="76345DD0" w14:textId="77777777" w:rsidR="00307F4C" w:rsidRPr="00307F4C" w:rsidRDefault="00307F4C" w:rsidP="004204D2">
      <w:pPr>
        <w:pStyle w:val="BodyText"/>
        <w:ind w:left="720"/>
        <w:contextualSpacing/>
        <w:rPr>
          <w:rFonts w:asciiTheme="minorHAnsi" w:hAnsiTheme="minorHAnsi" w:cstheme="minorHAnsi"/>
          <w:sz w:val="24"/>
          <w:szCs w:val="24"/>
        </w:rPr>
      </w:pPr>
    </w:p>
    <w:p w14:paraId="631BB7D9" w14:textId="76C7F53D" w:rsidR="00307F4C" w:rsidRPr="00307F4C" w:rsidRDefault="00307F4C" w:rsidP="004204D2">
      <w:pPr>
        <w:pStyle w:val="BodyText"/>
        <w:ind w:left="720"/>
        <w:contextualSpacing/>
        <w:rPr>
          <w:rFonts w:asciiTheme="minorHAnsi" w:hAnsiTheme="minorHAnsi" w:cstheme="minorHAnsi"/>
          <w:sz w:val="24"/>
          <w:szCs w:val="24"/>
          <w:u w:val="single"/>
        </w:rPr>
      </w:pPr>
      <w:r w:rsidRPr="00307F4C">
        <w:rPr>
          <w:rFonts w:asciiTheme="minorHAnsi" w:hAnsiTheme="minorHAnsi" w:cstheme="minorHAnsi"/>
          <w:sz w:val="24"/>
          <w:szCs w:val="24"/>
          <w:u w:val="single"/>
        </w:rPr>
        <w:t>Responsibilities</w:t>
      </w:r>
    </w:p>
    <w:p w14:paraId="0916EEC5" w14:textId="48841BA1" w:rsidR="00307F4C" w:rsidRPr="00307F4C" w:rsidRDefault="00307F4C" w:rsidP="005F1D4E">
      <w:pPr>
        <w:pStyle w:val="BodyText"/>
        <w:numPr>
          <w:ilvl w:val="0"/>
          <w:numId w:val="72"/>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Lead requirements </w:t>
      </w:r>
      <w:r>
        <w:rPr>
          <w:rFonts w:asciiTheme="minorHAnsi" w:hAnsiTheme="minorHAnsi" w:cstheme="minorHAnsi"/>
          <w:sz w:val="24"/>
          <w:szCs w:val="24"/>
        </w:rPr>
        <w:t>gathering</w:t>
      </w:r>
      <w:r w:rsidRPr="00307F4C">
        <w:rPr>
          <w:rFonts w:asciiTheme="minorHAnsi" w:hAnsiTheme="minorHAnsi" w:cstheme="minorHAnsi"/>
          <w:sz w:val="24"/>
          <w:szCs w:val="24"/>
        </w:rPr>
        <w:t xml:space="preserve"> and documentation for enhancements.</w:t>
      </w:r>
    </w:p>
    <w:p w14:paraId="5F197B9C" w14:textId="0F24D612" w:rsidR="00307F4C" w:rsidRPr="00307F4C" w:rsidRDefault="00307F4C" w:rsidP="005F1D4E">
      <w:pPr>
        <w:pStyle w:val="BodyText"/>
        <w:numPr>
          <w:ilvl w:val="0"/>
          <w:numId w:val="72"/>
        </w:numPr>
        <w:contextualSpacing/>
        <w:rPr>
          <w:rFonts w:asciiTheme="minorHAnsi" w:hAnsiTheme="minorHAnsi" w:cstheme="minorHAnsi"/>
          <w:sz w:val="24"/>
          <w:szCs w:val="24"/>
        </w:rPr>
      </w:pPr>
      <w:proofErr w:type="gramStart"/>
      <w:r w:rsidRPr="00307F4C">
        <w:rPr>
          <w:rFonts w:asciiTheme="minorHAnsi" w:hAnsiTheme="minorHAnsi" w:cstheme="minorHAnsi"/>
          <w:sz w:val="24"/>
          <w:szCs w:val="24"/>
        </w:rPr>
        <w:lastRenderedPageBreak/>
        <w:t>Develop use</w:t>
      </w:r>
      <w:proofErr w:type="gramEnd"/>
      <w:r w:rsidRPr="00307F4C">
        <w:rPr>
          <w:rFonts w:asciiTheme="minorHAnsi" w:hAnsiTheme="minorHAnsi" w:cstheme="minorHAnsi"/>
          <w:sz w:val="24"/>
          <w:szCs w:val="24"/>
        </w:rPr>
        <w:t xml:space="preserve"> cases, test scripts, and system documentation.</w:t>
      </w:r>
    </w:p>
    <w:p w14:paraId="180F3441" w14:textId="13351735" w:rsidR="00307F4C" w:rsidRPr="00307F4C" w:rsidRDefault="00307F4C" w:rsidP="005F1D4E">
      <w:pPr>
        <w:pStyle w:val="BodyText"/>
        <w:numPr>
          <w:ilvl w:val="0"/>
          <w:numId w:val="72"/>
        </w:numPr>
        <w:contextualSpacing/>
        <w:rPr>
          <w:rFonts w:asciiTheme="minorHAnsi" w:hAnsiTheme="minorHAnsi" w:cstheme="minorHAnsi"/>
          <w:sz w:val="24"/>
          <w:szCs w:val="24"/>
        </w:rPr>
      </w:pPr>
      <w:r w:rsidRPr="00307F4C">
        <w:rPr>
          <w:rFonts w:asciiTheme="minorHAnsi" w:hAnsiTheme="minorHAnsi" w:cstheme="minorHAnsi"/>
          <w:sz w:val="24"/>
          <w:szCs w:val="24"/>
        </w:rPr>
        <w:t>Support design and testing activities.</w:t>
      </w:r>
    </w:p>
    <w:p w14:paraId="1A546E6B" w14:textId="77777777" w:rsidR="00307F4C" w:rsidRPr="00307F4C" w:rsidRDefault="00307F4C" w:rsidP="005F1D4E">
      <w:pPr>
        <w:pStyle w:val="BodyText"/>
        <w:numPr>
          <w:ilvl w:val="0"/>
          <w:numId w:val="72"/>
        </w:numPr>
        <w:contextualSpacing/>
        <w:rPr>
          <w:rFonts w:asciiTheme="minorHAnsi" w:hAnsiTheme="minorHAnsi" w:cstheme="minorHAnsi"/>
          <w:sz w:val="24"/>
          <w:szCs w:val="24"/>
        </w:rPr>
      </w:pPr>
      <w:r w:rsidRPr="00307F4C">
        <w:rPr>
          <w:rFonts w:asciiTheme="minorHAnsi" w:hAnsiTheme="minorHAnsi" w:cstheme="minorHAnsi"/>
          <w:sz w:val="24"/>
          <w:szCs w:val="24"/>
        </w:rPr>
        <w:t>Translate business needs into technical requirements.</w:t>
      </w:r>
    </w:p>
    <w:p w14:paraId="341CB951" w14:textId="77777777" w:rsidR="00307F4C" w:rsidRPr="00307F4C" w:rsidRDefault="00307F4C" w:rsidP="004204D2">
      <w:pPr>
        <w:pStyle w:val="BodyText"/>
        <w:contextualSpacing/>
        <w:rPr>
          <w:rFonts w:asciiTheme="minorHAnsi" w:hAnsiTheme="minorHAnsi" w:cstheme="minorHAnsi"/>
          <w:sz w:val="24"/>
          <w:szCs w:val="24"/>
        </w:rPr>
      </w:pPr>
    </w:p>
    <w:p w14:paraId="4D03C195" w14:textId="6D0A9E5E" w:rsidR="00307F4C" w:rsidRPr="00307F4C" w:rsidRDefault="00307F4C" w:rsidP="004204D2">
      <w:pPr>
        <w:pStyle w:val="Heading3"/>
      </w:pPr>
      <w:bookmarkStart w:id="108" w:name="_Toc221709003"/>
      <w:r w:rsidRPr="00307F4C">
        <w:t>Software Developer / Engineer</w:t>
      </w:r>
      <w:bookmarkEnd w:id="108"/>
    </w:p>
    <w:p w14:paraId="6F91F5AC" w14:textId="151E3D6E"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Minimum Qualifications</w:t>
      </w:r>
    </w:p>
    <w:p w14:paraId="5E4F9160" w14:textId="44275CEF" w:rsidR="00307F4C" w:rsidRPr="00307F4C" w:rsidRDefault="00307F4C" w:rsidP="005F1D4E">
      <w:pPr>
        <w:pStyle w:val="BodyText"/>
        <w:numPr>
          <w:ilvl w:val="0"/>
          <w:numId w:val="73"/>
        </w:numPr>
        <w:contextualSpacing/>
        <w:rPr>
          <w:rFonts w:asciiTheme="minorHAnsi" w:hAnsiTheme="minorHAnsi" w:cstheme="minorHAnsi"/>
          <w:sz w:val="24"/>
          <w:szCs w:val="24"/>
        </w:rPr>
      </w:pPr>
      <w:proofErr w:type="gramStart"/>
      <w:r w:rsidRPr="00307F4C">
        <w:rPr>
          <w:rFonts w:asciiTheme="minorHAnsi" w:hAnsiTheme="minorHAnsi" w:cstheme="minorHAnsi"/>
          <w:sz w:val="24"/>
          <w:szCs w:val="24"/>
        </w:rPr>
        <w:t>Bachelor’s in Computer Science</w:t>
      </w:r>
      <w:proofErr w:type="gramEnd"/>
      <w:r w:rsidRPr="00307F4C">
        <w:rPr>
          <w:rFonts w:asciiTheme="minorHAnsi" w:hAnsiTheme="minorHAnsi" w:cstheme="minorHAnsi"/>
          <w:sz w:val="24"/>
          <w:szCs w:val="24"/>
        </w:rPr>
        <w:t xml:space="preserve"> or comparable experience</w:t>
      </w:r>
    </w:p>
    <w:p w14:paraId="2D88F76D" w14:textId="060B942C" w:rsidR="00307F4C" w:rsidRPr="00307F4C" w:rsidRDefault="00307F4C" w:rsidP="005F1D4E">
      <w:pPr>
        <w:pStyle w:val="BodyText"/>
        <w:numPr>
          <w:ilvl w:val="0"/>
          <w:numId w:val="73"/>
        </w:numPr>
        <w:contextualSpacing/>
        <w:rPr>
          <w:rFonts w:asciiTheme="minorHAnsi" w:hAnsiTheme="minorHAnsi" w:cstheme="minorHAnsi"/>
          <w:sz w:val="24"/>
          <w:szCs w:val="24"/>
        </w:rPr>
      </w:pPr>
      <w:r w:rsidRPr="00307F4C">
        <w:rPr>
          <w:rFonts w:asciiTheme="minorHAnsi" w:hAnsiTheme="minorHAnsi" w:cstheme="minorHAnsi"/>
          <w:sz w:val="24"/>
          <w:szCs w:val="24"/>
        </w:rPr>
        <w:t>Experience tiers: Senior 6</w:t>
      </w:r>
      <w:r>
        <w:rPr>
          <w:rFonts w:asciiTheme="minorHAnsi" w:hAnsiTheme="minorHAnsi" w:cstheme="minorHAnsi"/>
          <w:sz w:val="24"/>
          <w:szCs w:val="24"/>
        </w:rPr>
        <w:t xml:space="preserve"> or more</w:t>
      </w:r>
      <w:r w:rsidRPr="00307F4C">
        <w:rPr>
          <w:rFonts w:asciiTheme="minorHAnsi" w:hAnsiTheme="minorHAnsi" w:cstheme="minorHAnsi"/>
          <w:sz w:val="24"/>
          <w:szCs w:val="24"/>
        </w:rPr>
        <w:t xml:space="preserve"> </w:t>
      </w:r>
      <w:r>
        <w:rPr>
          <w:rFonts w:asciiTheme="minorHAnsi" w:hAnsiTheme="minorHAnsi" w:cstheme="minorHAnsi"/>
          <w:sz w:val="24"/>
          <w:szCs w:val="24"/>
        </w:rPr>
        <w:t>years</w:t>
      </w:r>
      <w:r w:rsidRPr="00307F4C">
        <w:rPr>
          <w:rFonts w:asciiTheme="minorHAnsi" w:hAnsiTheme="minorHAnsi" w:cstheme="minorHAnsi"/>
          <w:sz w:val="24"/>
          <w:szCs w:val="24"/>
        </w:rPr>
        <w:t>, Intermediate 3</w:t>
      </w:r>
      <w:r>
        <w:rPr>
          <w:rFonts w:asciiTheme="minorHAnsi" w:hAnsiTheme="minorHAnsi" w:cstheme="minorHAnsi"/>
          <w:sz w:val="24"/>
          <w:szCs w:val="24"/>
        </w:rPr>
        <w:t xml:space="preserve"> to </w:t>
      </w:r>
      <w:r w:rsidRPr="00307F4C">
        <w:rPr>
          <w:rFonts w:asciiTheme="minorHAnsi" w:hAnsiTheme="minorHAnsi" w:cstheme="minorHAnsi"/>
          <w:sz w:val="24"/>
          <w:szCs w:val="24"/>
        </w:rPr>
        <w:t xml:space="preserve">6 </w:t>
      </w:r>
      <w:r>
        <w:rPr>
          <w:rFonts w:asciiTheme="minorHAnsi" w:hAnsiTheme="minorHAnsi" w:cstheme="minorHAnsi"/>
          <w:sz w:val="24"/>
          <w:szCs w:val="24"/>
        </w:rPr>
        <w:t>years</w:t>
      </w:r>
      <w:r w:rsidRPr="00307F4C">
        <w:rPr>
          <w:rFonts w:asciiTheme="minorHAnsi" w:hAnsiTheme="minorHAnsi" w:cstheme="minorHAnsi"/>
          <w:sz w:val="24"/>
          <w:szCs w:val="24"/>
        </w:rPr>
        <w:t xml:space="preserve">, Junior </w:t>
      </w:r>
      <w:r w:rsidR="00A5104F">
        <w:rPr>
          <w:rFonts w:asciiTheme="minorHAnsi" w:hAnsiTheme="minorHAnsi" w:cstheme="minorHAnsi"/>
          <w:sz w:val="24"/>
          <w:szCs w:val="24"/>
        </w:rPr>
        <w:t>0 to 3 years</w:t>
      </w:r>
    </w:p>
    <w:p w14:paraId="7A88EB7C" w14:textId="77777777" w:rsidR="00307F4C" w:rsidRPr="00307F4C" w:rsidRDefault="00307F4C" w:rsidP="004204D2">
      <w:pPr>
        <w:pStyle w:val="BodyText"/>
        <w:ind w:left="720"/>
        <w:contextualSpacing/>
        <w:rPr>
          <w:rFonts w:asciiTheme="minorHAnsi" w:hAnsiTheme="minorHAnsi" w:cstheme="minorHAnsi"/>
          <w:sz w:val="24"/>
          <w:szCs w:val="24"/>
        </w:rPr>
      </w:pPr>
    </w:p>
    <w:p w14:paraId="41D31948" w14:textId="56823F62"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Responsibilities</w:t>
      </w:r>
    </w:p>
    <w:p w14:paraId="233D6B2D" w14:textId="65807BA3" w:rsidR="00307F4C" w:rsidRPr="00307F4C" w:rsidRDefault="00307F4C" w:rsidP="005F1D4E">
      <w:pPr>
        <w:pStyle w:val="BodyText"/>
        <w:numPr>
          <w:ilvl w:val="0"/>
          <w:numId w:val="74"/>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Design, develop, maintain, and deploy software </w:t>
      </w:r>
      <w:r w:rsidR="00A5104F">
        <w:rPr>
          <w:rFonts w:asciiTheme="minorHAnsi" w:hAnsiTheme="minorHAnsi" w:cstheme="minorHAnsi"/>
          <w:sz w:val="24"/>
          <w:szCs w:val="24"/>
        </w:rPr>
        <w:t>fixes</w:t>
      </w:r>
      <w:r w:rsidRPr="00307F4C">
        <w:rPr>
          <w:rFonts w:asciiTheme="minorHAnsi" w:hAnsiTheme="minorHAnsi" w:cstheme="minorHAnsi"/>
          <w:sz w:val="24"/>
          <w:szCs w:val="24"/>
        </w:rPr>
        <w:t>.</w:t>
      </w:r>
    </w:p>
    <w:p w14:paraId="2C4BBF8D" w14:textId="0D13FB9A" w:rsidR="00307F4C" w:rsidRPr="00307F4C" w:rsidRDefault="00307F4C" w:rsidP="005F1D4E">
      <w:pPr>
        <w:pStyle w:val="BodyText"/>
        <w:numPr>
          <w:ilvl w:val="0"/>
          <w:numId w:val="74"/>
        </w:numPr>
        <w:contextualSpacing/>
        <w:rPr>
          <w:rFonts w:asciiTheme="minorHAnsi" w:hAnsiTheme="minorHAnsi" w:cstheme="minorHAnsi"/>
          <w:sz w:val="24"/>
          <w:szCs w:val="24"/>
        </w:rPr>
      </w:pPr>
      <w:r w:rsidRPr="00307F4C">
        <w:rPr>
          <w:rFonts w:asciiTheme="minorHAnsi" w:hAnsiTheme="minorHAnsi" w:cstheme="minorHAnsi"/>
          <w:sz w:val="24"/>
          <w:szCs w:val="24"/>
        </w:rPr>
        <w:t>Coordinate with testing and documentation staff.</w:t>
      </w:r>
    </w:p>
    <w:p w14:paraId="325F88F0" w14:textId="31B532F5" w:rsidR="00307F4C" w:rsidRPr="00307F4C" w:rsidRDefault="00307F4C" w:rsidP="005F1D4E">
      <w:pPr>
        <w:pStyle w:val="BodyText"/>
        <w:numPr>
          <w:ilvl w:val="0"/>
          <w:numId w:val="74"/>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Meet </w:t>
      </w:r>
      <w:r w:rsidR="00A5104F">
        <w:rPr>
          <w:rFonts w:asciiTheme="minorHAnsi" w:hAnsiTheme="minorHAnsi" w:cstheme="minorHAnsi"/>
          <w:sz w:val="24"/>
          <w:szCs w:val="24"/>
        </w:rPr>
        <w:t>maintenance</w:t>
      </w:r>
      <w:r w:rsidRPr="00307F4C">
        <w:rPr>
          <w:rFonts w:asciiTheme="minorHAnsi" w:hAnsiTheme="minorHAnsi" w:cstheme="minorHAnsi"/>
          <w:sz w:val="24"/>
          <w:szCs w:val="24"/>
        </w:rPr>
        <w:t xml:space="preserve"> schedules and quality standards.</w:t>
      </w:r>
    </w:p>
    <w:p w14:paraId="47B24DC8" w14:textId="0F70C20A" w:rsidR="00307F4C" w:rsidRPr="00307F4C" w:rsidRDefault="00307F4C" w:rsidP="005F1D4E">
      <w:pPr>
        <w:pStyle w:val="BodyText"/>
        <w:numPr>
          <w:ilvl w:val="0"/>
          <w:numId w:val="74"/>
        </w:numPr>
        <w:contextualSpacing/>
        <w:rPr>
          <w:rFonts w:asciiTheme="minorHAnsi" w:hAnsiTheme="minorHAnsi" w:cstheme="minorHAnsi"/>
          <w:sz w:val="24"/>
          <w:szCs w:val="24"/>
        </w:rPr>
      </w:pPr>
      <w:r w:rsidRPr="00307F4C">
        <w:rPr>
          <w:rFonts w:asciiTheme="minorHAnsi" w:hAnsiTheme="minorHAnsi" w:cstheme="minorHAnsi"/>
          <w:sz w:val="24"/>
          <w:szCs w:val="24"/>
        </w:rPr>
        <w:t>Perform problem solving, coding, and troubleshooting.</w:t>
      </w:r>
    </w:p>
    <w:p w14:paraId="1E5EDDC8" w14:textId="55E33DF0" w:rsidR="00307F4C" w:rsidRPr="00307F4C" w:rsidRDefault="00307F4C" w:rsidP="005F1D4E">
      <w:pPr>
        <w:pStyle w:val="BodyText"/>
        <w:numPr>
          <w:ilvl w:val="0"/>
          <w:numId w:val="74"/>
        </w:numPr>
        <w:contextualSpacing/>
        <w:rPr>
          <w:rFonts w:asciiTheme="minorHAnsi" w:hAnsiTheme="minorHAnsi" w:cstheme="minorHAnsi"/>
          <w:sz w:val="24"/>
          <w:szCs w:val="24"/>
        </w:rPr>
      </w:pPr>
      <w:r w:rsidRPr="00307F4C">
        <w:rPr>
          <w:rFonts w:asciiTheme="minorHAnsi" w:hAnsiTheme="minorHAnsi" w:cstheme="minorHAnsi"/>
          <w:sz w:val="24"/>
          <w:szCs w:val="24"/>
        </w:rPr>
        <w:t xml:space="preserve">Interpret business and technical requirements to </w:t>
      </w:r>
      <w:r w:rsidR="00A5104F">
        <w:rPr>
          <w:rFonts w:asciiTheme="minorHAnsi" w:hAnsiTheme="minorHAnsi" w:cstheme="minorHAnsi"/>
          <w:sz w:val="24"/>
          <w:szCs w:val="24"/>
        </w:rPr>
        <w:t>ensure</w:t>
      </w:r>
      <w:r w:rsidRPr="00307F4C">
        <w:rPr>
          <w:rFonts w:asciiTheme="minorHAnsi" w:hAnsiTheme="minorHAnsi" w:cstheme="minorHAnsi"/>
          <w:sz w:val="24"/>
          <w:szCs w:val="24"/>
        </w:rPr>
        <w:t xml:space="preserve"> system functionality.</w:t>
      </w:r>
    </w:p>
    <w:p w14:paraId="386EF941" w14:textId="77777777" w:rsidR="00307F4C" w:rsidRPr="00307F4C" w:rsidRDefault="00307F4C" w:rsidP="004204D2">
      <w:pPr>
        <w:pStyle w:val="BodyText"/>
        <w:contextualSpacing/>
        <w:rPr>
          <w:rFonts w:asciiTheme="minorHAnsi" w:hAnsiTheme="minorHAnsi" w:cstheme="minorHAnsi"/>
          <w:sz w:val="24"/>
          <w:szCs w:val="24"/>
        </w:rPr>
      </w:pPr>
    </w:p>
    <w:p w14:paraId="4F6BDE8E" w14:textId="529C50EA" w:rsidR="00307F4C" w:rsidRPr="00A5104F" w:rsidRDefault="00307F4C" w:rsidP="004204D2">
      <w:pPr>
        <w:pStyle w:val="Heading3"/>
      </w:pPr>
      <w:bookmarkStart w:id="109" w:name="_Toc221709004"/>
      <w:r w:rsidRPr="00307F4C">
        <w:t>Network Operations Engineer</w:t>
      </w:r>
      <w:bookmarkEnd w:id="109"/>
    </w:p>
    <w:p w14:paraId="295962C1" w14:textId="193F6337"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Minimum Qualifications</w:t>
      </w:r>
    </w:p>
    <w:p w14:paraId="39F3E110" w14:textId="1569CC05" w:rsidR="00307F4C" w:rsidRDefault="00307F4C" w:rsidP="005F1D4E">
      <w:pPr>
        <w:pStyle w:val="BodyText"/>
        <w:numPr>
          <w:ilvl w:val="0"/>
          <w:numId w:val="75"/>
        </w:numPr>
        <w:contextualSpacing/>
        <w:rPr>
          <w:rFonts w:asciiTheme="minorHAnsi" w:hAnsiTheme="minorHAnsi" w:cstheme="minorHAnsi"/>
          <w:sz w:val="24"/>
          <w:szCs w:val="24"/>
        </w:rPr>
      </w:pPr>
      <w:proofErr w:type="gramStart"/>
      <w:r w:rsidRPr="00307F4C">
        <w:rPr>
          <w:rFonts w:asciiTheme="minorHAnsi" w:hAnsiTheme="minorHAnsi" w:cstheme="minorHAnsi"/>
          <w:sz w:val="24"/>
          <w:szCs w:val="24"/>
        </w:rPr>
        <w:t xml:space="preserve">Bachelor’s in </w:t>
      </w:r>
      <w:r w:rsidR="00A5104F" w:rsidRPr="00307F4C">
        <w:rPr>
          <w:rFonts w:asciiTheme="minorHAnsi" w:hAnsiTheme="minorHAnsi" w:cstheme="minorHAnsi"/>
          <w:sz w:val="24"/>
          <w:szCs w:val="24"/>
        </w:rPr>
        <w:t>Computer Science</w:t>
      </w:r>
      <w:proofErr w:type="gramEnd"/>
      <w:r w:rsidR="00A5104F" w:rsidRPr="00307F4C">
        <w:rPr>
          <w:rFonts w:asciiTheme="minorHAnsi" w:hAnsiTheme="minorHAnsi" w:cstheme="minorHAnsi"/>
          <w:sz w:val="24"/>
          <w:szCs w:val="24"/>
        </w:rPr>
        <w:t xml:space="preserve"> </w:t>
      </w:r>
      <w:r w:rsidRPr="00307F4C">
        <w:rPr>
          <w:rFonts w:asciiTheme="minorHAnsi" w:hAnsiTheme="minorHAnsi" w:cstheme="minorHAnsi"/>
          <w:sz w:val="24"/>
          <w:szCs w:val="24"/>
        </w:rPr>
        <w:t>or technical field</w:t>
      </w:r>
    </w:p>
    <w:p w14:paraId="26EE748B" w14:textId="1F09DEC9" w:rsidR="00A5104F" w:rsidRPr="00307F4C" w:rsidRDefault="00A5104F" w:rsidP="005F1D4E">
      <w:pPr>
        <w:pStyle w:val="BodyText"/>
        <w:numPr>
          <w:ilvl w:val="0"/>
          <w:numId w:val="75"/>
        </w:numPr>
        <w:contextualSpacing/>
        <w:rPr>
          <w:rFonts w:asciiTheme="minorHAnsi" w:hAnsiTheme="minorHAnsi" w:cstheme="minorHAnsi"/>
          <w:sz w:val="24"/>
          <w:szCs w:val="24"/>
        </w:rPr>
      </w:pPr>
      <w:r w:rsidRPr="00307F4C">
        <w:rPr>
          <w:rFonts w:asciiTheme="minorHAnsi" w:hAnsiTheme="minorHAnsi" w:cstheme="minorHAnsi"/>
          <w:sz w:val="24"/>
          <w:szCs w:val="24"/>
        </w:rPr>
        <w:t>Experience tiers: Senior 6</w:t>
      </w:r>
      <w:r>
        <w:rPr>
          <w:rFonts w:asciiTheme="minorHAnsi" w:hAnsiTheme="minorHAnsi" w:cstheme="minorHAnsi"/>
          <w:sz w:val="24"/>
          <w:szCs w:val="24"/>
        </w:rPr>
        <w:t xml:space="preserve"> or more</w:t>
      </w:r>
      <w:r w:rsidRPr="00307F4C">
        <w:rPr>
          <w:rFonts w:asciiTheme="minorHAnsi" w:hAnsiTheme="minorHAnsi" w:cstheme="minorHAnsi"/>
          <w:sz w:val="24"/>
          <w:szCs w:val="24"/>
        </w:rPr>
        <w:t xml:space="preserve"> </w:t>
      </w:r>
      <w:r>
        <w:rPr>
          <w:rFonts w:asciiTheme="minorHAnsi" w:hAnsiTheme="minorHAnsi" w:cstheme="minorHAnsi"/>
          <w:sz w:val="24"/>
          <w:szCs w:val="24"/>
        </w:rPr>
        <w:t>years</w:t>
      </w:r>
      <w:r w:rsidRPr="00307F4C">
        <w:rPr>
          <w:rFonts w:asciiTheme="minorHAnsi" w:hAnsiTheme="minorHAnsi" w:cstheme="minorHAnsi"/>
          <w:sz w:val="24"/>
          <w:szCs w:val="24"/>
        </w:rPr>
        <w:t>, Intermediate 3</w:t>
      </w:r>
      <w:r>
        <w:rPr>
          <w:rFonts w:asciiTheme="minorHAnsi" w:hAnsiTheme="minorHAnsi" w:cstheme="minorHAnsi"/>
          <w:sz w:val="24"/>
          <w:szCs w:val="24"/>
        </w:rPr>
        <w:t xml:space="preserve"> to </w:t>
      </w:r>
      <w:r w:rsidRPr="00307F4C">
        <w:rPr>
          <w:rFonts w:asciiTheme="minorHAnsi" w:hAnsiTheme="minorHAnsi" w:cstheme="minorHAnsi"/>
          <w:sz w:val="24"/>
          <w:szCs w:val="24"/>
        </w:rPr>
        <w:t xml:space="preserve">6 </w:t>
      </w:r>
      <w:r>
        <w:rPr>
          <w:rFonts w:asciiTheme="minorHAnsi" w:hAnsiTheme="minorHAnsi" w:cstheme="minorHAnsi"/>
          <w:sz w:val="24"/>
          <w:szCs w:val="24"/>
        </w:rPr>
        <w:t>years</w:t>
      </w:r>
      <w:r w:rsidRPr="00307F4C">
        <w:rPr>
          <w:rFonts w:asciiTheme="minorHAnsi" w:hAnsiTheme="minorHAnsi" w:cstheme="minorHAnsi"/>
          <w:sz w:val="24"/>
          <w:szCs w:val="24"/>
        </w:rPr>
        <w:t xml:space="preserve">, Junior </w:t>
      </w:r>
      <w:r>
        <w:rPr>
          <w:rFonts w:asciiTheme="minorHAnsi" w:hAnsiTheme="minorHAnsi" w:cstheme="minorHAnsi"/>
          <w:sz w:val="24"/>
          <w:szCs w:val="24"/>
        </w:rPr>
        <w:t>0 to 3 years</w:t>
      </w:r>
    </w:p>
    <w:p w14:paraId="5C0DEDF7" w14:textId="77777777" w:rsidR="00307F4C" w:rsidRPr="00307F4C" w:rsidRDefault="00307F4C" w:rsidP="005F1D4E">
      <w:pPr>
        <w:pStyle w:val="BodyText"/>
        <w:numPr>
          <w:ilvl w:val="0"/>
          <w:numId w:val="75"/>
        </w:numPr>
        <w:contextualSpacing/>
        <w:rPr>
          <w:rFonts w:asciiTheme="minorHAnsi" w:hAnsiTheme="minorHAnsi" w:cstheme="minorHAnsi"/>
          <w:sz w:val="24"/>
          <w:szCs w:val="24"/>
        </w:rPr>
      </w:pPr>
      <w:r w:rsidRPr="00307F4C">
        <w:rPr>
          <w:rFonts w:asciiTheme="minorHAnsi" w:hAnsiTheme="minorHAnsi" w:cstheme="minorHAnsi"/>
          <w:sz w:val="24"/>
          <w:szCs w:val="24"/>
        </w:rPr>
        <w:t>Skilled in Microsoft environments and virtual servers</w:t>
      </w:r>
    </w:p>
    <w:p w14:paraId="1D6EFDB1" w14:textId="77777777" w:rsidR="00307F4C" w:rsidRPr="00307F4C" w:rsidRDefault="00307F4C" w:rsidP="004204D2">
      <w:pPr>
        <w:pStyle w:val="BodyText"/>
        <w:ind w:left="720"/>
        <w:contextualSpacing/>
        <w:rPr>
          <w:rFonts w:asciiTheme="minorHAnsi" w:hAnsiTheme="minorHAnsi" w:cstheme="minorHAnsi"/>
          <w:sz w:val="24"/>
          <w:szCs w:val="24"/>
        </w:rPr>
      </w:pPr>
    </w:p>
    <w:p w14:paraId="1B0D3B1F" w14:textId="58B49A49"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Responsibilities</w:t>
      </w:r>
    </w:p>
    <w:p w14:paraId="0E1045F3" w14:textId="238FD77C" w:rsidR="00307F4C" w:rsidRPr="00307F4C" w:rsidRDefault="00307F4C" w:rsidP="005F1D4E">
      <w:pPr>
        <w:pStyle w:val="BodyText"/>
        <w:numPr>
          <w:ilvl w:val="0"/>
          <w:numId w:val="76"/>
        </w:numPr>
        <w:contextualSpacing/>
        <w:rPr>
          <w:rFonts w:asciiTheme="minorHAnsi" w:hAnsiTheme="minorHAnsi" w:cstheme="minorHAnsi"/>
          <w:sz w:val="24"/>
          <w:szCs w:val="24"/>
        </w:rPr>
      </w:pPr>
      <w:r w:rsidRPr="00307F4C">
        <w:rPr>
          <w:rFonts w:asciiTheme="minorHAnsi" w:hAnsiTheme="minorHAnsi" w:cstheme="minorHAnsi"/>
          <w:sz w:val="24"/>
          <w:szCs w:val="24"/>
        </w:rPr>
        <w:t>Install/configure servers, desktops, and network components.</w:t>
      </w:r>
    </w:p>
    <w:p w14:paraId="528D0B2D" w14:textId="604A7847" w:rsidR="00307F4C" w:rsidRPr="00307F4C" w:rsidRDefault="00307F4C" w:rsidP="005F1D4E">
      <w:pPr>
        <w:pStyle w:val="BodyText"/>
        <w:numPr>
          <w:ilvl w:val="0"/>
          <w:numId w:val="76"/>
        </w:numPr>
        <w:contextualSpacing/>
        <w:rPr>
          <w:rFonts w:asciiTheme="minorHAnsi" w:hAnsiTheme="minorHAnsi" w:cstheme="minorHAnsi"/>
          <w:sz w:val="24"/>
          <w:szCs w:val="24"/>
        </w:rPr>
      </w:pPr>
      <w:r w:rsidRPr="00307F4C">
        <w:rPr>
          <w:rFonts w:asciiTheme="minorHAnsi" w:hAnsiTheme="minorHAnsi" w:cstheme="minorHAnsi"/>
          <w:sz w:val="24"/>
          <w:szCs w:val="24"/>
        </w:rPr>
        <w:t>Troubleshoot and resolve infrastructure issues.</w:t>
      </w:r>
    </w:p>
    <w:p w14:paraId="021A4D0B" w14:textId="23F51988" w:rsidR="00307F4C" w:rsidRPr="00307F4C" w:rsidRDefault="00307F4C" w:rsidP="005F1D4E">
      <w:pPr>
        <w:pStyle w:val="BodyText"/>
        <w:numPr>
          <w:ilvl w:val="0"/>
          <w:numId w:val="76"/>
        </w:numPr>
        <w:contextualSpacing/>
        <w:rPr>
          <w:rFonts w:asciiTheme="minorHAnsi" w:hAnsiTheme="minorHAnsi" w:cstheme="minorHAnsi"/>
          <w:sz w:val="24"/>
          <w:szCs w:val="24"/>
        </w:rPr>
      </w:pPr>
      <w:r w:rsidRPr="00307F4C">
        <w:rPr>
          <w:rFonts w:asciiTheme="minorHAnsi" w:hAnsiTheme="minorHAnsi" w:cstheme="minorHAnsi"/>
          <w:sz w:val="24"/>
          <w:szCs w:val="24"/>
        </w:rPr>
        <w:t>Support patching, upgrades, and hardware/software maintenance.</w:t>
      </w:r>
    </w:p>
    <w:p w14:paraId="13F10A4F" w14:textId="0CE132CD" w:rsidR="00307F4C" w:rsidRPr="00307F4C" w:rsidRDefault="00307F4C" w:rsidP="005F1D4E">
      <w:pPr>
        <w:pStyle w:val="BodyText"/>
        <w:numPr>
          <w:ilvl w:val="0"/>
          <w:numId w:val="76"/>
        </w:numPr>
        <w:contextualSpacing/>
        <w:rPr>
          <w:rFonts w:asciiTheme="minorHAnsi" w:hAnsiTheme="minorHAnsi" w:cstheme="minorHAnsi"/>
          <w:sz w:val="24"/>
          <w:szCs w:val="24"/>
        </w:rPr>
      </w:pPr>
      <w:r w:rsidRPr="00307F4C">
        <w:rPr>
          <w:rFonts w:asciiTheme="minorHAnsi" w:hAnsiTheme="minorHAnsi" w:cstheme="minorHAnsi"/>
          <w:sz w:val="24"/>
          <w:szCs w:val="24"/>
        </w:rPr>
        <w:t>Participate in disaster recovery planning and testing.</w:t>
      </w:r>
    </w:p>
    <w:p w14:paraId="21253099" w14:textId="77777777" w:rsidR="00307F4C" w:rsidRPr="00307F4C" w:rsidRDefault="00307F4C" w:rsidP="005F1D4E">
      <w:pPr>
        <w:pStyle w:val="BodyText"/>
        <w:numPr>
          <w:ilvl w:val="0"/>
          <w:numId w:val="76"/>
        </w:numPr>
        <w:contextualSpacing/>
        <w:rPr>
          <w:rFonts w:asciiTheme="minorHAnsi" w:hAnsiTheme="minorHAnsi" w:cstheme="minorHAnsi"/>
          <w:sz w:val="24"/>
          <w:szCs w:val="24"/>
        </w:rPr>
      </w:pPr>
      <w:r w:rsidRPr="00307F4C">
        <w:rPr>
          <w:rFonts w:asciiTheme="minorHAnsi" w:hAnsiTheme="minorHAnsi" w:cstheme="minorHAnsi"/>
          <w:sz w:val="24"/>
          <w:szCs w:val="24"/>
        </w:rPr>
        <w:t>Document network/server configurations and procedures.</w:t>
      </w:r>
    </w:p>
    <w:p w14:paraId="2AC62464" w14:textId="77777777" w:rsidR="00307F4C" w:rsidRPr="00307F4C" w:rsidRDefault="00307F4C" w:rsidP="004204D2">
      <w:pPr>
        <w:pStyle w:val="BodyText"/>
        <w:contextualSpacing/>
        <w:rPr>
          <w:rFonts w:asciiTheme="minorHAnsi" w:hAnsiTheme="minorHAnsi" w:cstheme="minorHAnsi"/>
          <w:sz w:val="24"/>
          <w:szCs w:val="24"/>
        </w:rPr>
      </w:pPr>
    </w:p>
    <w:p w14:paraId="4E17BC71" w14:textId="752BC3E3" w:rsidR="00307F4C" w:rsidRPr="00A5104F" w:rsidRDefault="00307F4C" w:rsidP="004204D2">
      <w:pPr>
        <w:pStyle w:val="Heading3"/>
      </w:pPr>
      <w:bookmarkStart w:id="110" w:name="_Toc221709005"/>
      <w:r w:rsidRPr="00307F4C">
        <w:t>Desktop Support Technician</w:t>
      </w:r>
      <w:bookmarkEnd w:id="110"/>
    </w:p>
    <w:p w14:paraId="7C5E5224" w14:textId="2B06D48D"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Minimum Qualifications</w:t>
      </w:r>
    </w:p>
    <w:p w14:paraId="22BE6A82" w14:textId="4014ED14" w:rsidR="00307F4C" w:rsidRDefault="00307F4C" w:rsidP="005F1D4E">
      <w:pPr>
        <w:pStyle w:val="BodyText"/>
        <w:numPr>
          <w:ilvl w:val="0"/>
          <w:numId w:val="77"/>
        </w:numPr>
        <w:contextualSpacing/>
        <w:rPr>
          <w:rFonts w:asciiTheme="minorHAnsi" w:hAnsiTheme="minorHAnsi" w:cstheme="minorHAnsi"/>
          <w:sz w:val="24"/>
          <w:szCs w:val="24"/>
        </w:rPr>
      </w:pPr>
      <w:r w:rsidRPr="00307F4C">
        <w:rPr>
          <w:rFonts w:asciiTheme="minorHAnsi" w:hAnsiTheme="minorHAnsi" w:cstheme="minorHAnsi"/>
          <w:sz w:val="24"/>
          <w:szCs w:val="24"/>
        </w:rPr>
        <w:t>High school diploma required; degree preferred</w:t>
      </w:r>
    </w:p>
    <w:p w14:paraId="618C5AAD" w14:textId="77777777" w:rsidR="00A5104F" w:rsidRPr="00307F4C" w:rsidRDefault="00A5104F" w:rsidP="004204D2">
      <w:pPr>
        <w:pStyle w:val="BodyText"/>
        <w:ind w:left="720"/>
        <w:contextualSpacing/>
        <w:rPr>
          <w:rFonts w:asciiTheme="minorHAnsi" w:hAnsiTheme="minorHAnsi" w:cstheme="minorHAnsi"/>
          <w:sz w:val="24"/>
          <w:szCs w:val="24"/>
        </w:rPr>
      </w:pPr>
    </w:p>
    <w:p w14:paraId="316978CB" w14:textId="607F8652"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Responsibilities</w:t>
      </w:r>
    </w:p>
    <w:p w14:paraId="14C334B9" w14:textId="1750F213" w:rsidR="00307F4C" w:rsidRPr="00307F4C" w:rsidRDefault="00307F4C" w:rsidP="005F1D4E">
      <w:pPr>
        <w:pStyle w:val="BodyText"/>
        <w:numPr>
          <w:ilvl w:val="0"/>
          <w:numId w:val="77"/>
        </w:numPr>
        <w:contextualSpacing/>
        <w:rPr>
          <w:rFonts w:asciiTheme="minorHAnsi" w:hAnsiTheme="minorHAnsi" w:cstheme="minorHAnsi"/>
          <w:sz w:val="24"/>
          <w:szCs w:val="24"/>
        </w:rPr>
      </w:pPr>
      <w:r w:rsidRPr="00307F4C">
        <w:rPr>
          <w:rFonts w:asciiTheme="minorHAnsi" w:hAnsiTheme="minorHAnsi" w:cstheme="minorHAnsi"/>
          <w:sz w:val="24"/>
          <w:szCs w:val="24"/>
        </w:rPr>
        <w:t>Provide phone/email support for software issues.</w:t>
      </w:r>
    </w:p>
    <w:p w14:paraId="30AB4E0E" w14:textId="1763872A" w:rsidR="00307F4C" w:rsidRPr="00307F4C" w:rsidRDefault="00307F4C" w:rsidP="005F1D4E">
      <w:pPr>
        <w:pStyle w:val="BodyText"/>
        <w:numPr>
          <w:ilvl w:val="0"/>
          <w:numId w:val="77"/>
        </w:numPr>
        <w:contextualSpacing/>
        <w:rPr>
          <w:rFonts w:asciiTheme="minorHAnsi" w:hAnsiTheme="minorHAnsi" w:cstheme="minorHAnsi"/>
          <w:sz w:val="24"/>
          <w:szCs w:val="24"/>
        </w:rPr>
      </w:pPr>
      <w:r w:rsidRPr="00307F4C">
        <w:rPr>
          <w:rFonts w:asciiTheme="minorHAnsi" w:hAnsiTheme="minorHAnsi" w:cstheme="minorHAnsi"/>
          <w:sz w:val="24"/>
          <w:szCs w:val="24"/>
        </w:rPr>
        <w:t>Perform routine maintenance and assist with hardware/software support.</w:t>
      </w:r>
    </w:p>
    <w:p w14:paraId="08CE7BB4" w14:textId="60451BF1" w:rsidR="00307F4C" w:rsidRPr="00307F4C" w:rsidRDefault="00307F4C" w:rsidP="005F1D4E">
      <w:pPr>
        <w:pStyle w:val="BodyText"/>
        <w:numPr>
          <w:ilvl w:val="0"/>
          <w:numId w:val="77"/>
        </w:numPr>
        <w:contextualSpacing/>
        <w:rPr>
          <w:rFonts w:asciiTheme="minorHAnsi" w:hAnsiTheme="minorHAnsi" w:cstheme="minorHAnsi"/>
          <w:sz w:val="24"/>
          <w:szCs w:val="24"/>
        </w:rPr>
      </w:pPr>
      <w:r w:rsidRPr="00307F4C">
        <w:rPr>
          <w:rFonts w:asciiTheme="minorHAnsi" w:hAnsiTheme="minorHAnsi" w:cstheme="minorHAnsi"/>
          <w:sz w:val="24"/>
          <w:szCs w:val="24"/>
        </w:rPr>
        <w:t>Provide onsite support as needed.</w:t>
      </w:r>
    </w:p>
    <w:p w14:paraId="746C6634" w14:textId="77777777" w:rsidR="00307F4C" w:rsidRPr="00307F4C" w:rsidRDefault="00307F4C" w:rsidP="005F1D4E">
      <w:pPr>
        <w:pStyle w:val="BodyText"/>
        <w:numPr>
          <w:ilvl w:val="0"/>
          <w:numId w:val="77"/>
        </w:numPr>
        <w:contextualSpacing/>
        <w:rPr>
          <w:rFonts w:asciiTheme="minorHAnsi" w:hAnsiTheme="minorHAnsi" w:cstheme="minorHAnsi"/>
          <w:sz w:val="24"/>
          <w:szCs w:val="24"/>
        </w:rPr>
      </w:pPr>
      <w:r w:rsidRPr="00307F4C">
        <w:rPr>
          <w:rFonts w:asciiTheme="minorHAnsi" w:hAnsiTheme="minorHAnsi" w:cstheme="minorHAnsi"/>
          <w:sz w:val="24"/>
          <w:szCs w:val="24"/>
        </w:rPr>
        <w:t>Assist in drafting technical documentation.</w:t>
      </w:r>
    </w:p>
    <w:p w14:paraId="7D99D378" w14:textId="77777777" w:rsidR="00307F4C" w:rsidRPr="00307F4C" w:rsidRDefault="00307F4C" w:rsidP="004204D2">
      <w:pPr>
        <w:pStyle w:val="Heading3"/>
        <w:numPr>
          <w:ilvl w:val="0"/>
          <w:numId w:val="0"/>
        </w:numPr>
        <w:ind w:left="1080"/>
      </w:pPr>
    </w:p>
    <w:p w14:paraId="2B2DB2FF" w14:textId="09E9A50A" w:rsidR="00307F4C" w:rsidRPr="00A5104F" w:rsidRDefault="00307F4C" w:rsidP="004204D2">
      <w:pPr>
        <w:pStyle w:val="Heading3"/>
      </w:pPr>
      <w:bookmarkStart w:id="111" w:name="_Toc221709006"/>
      <w:r w:rsidRPr="00307F4C">
        <w:t>Software Tester</w:t>
      </w:r>
      <w:bookmarkEnd w:id="111"/>
    </w:p>
    <w:p w14:paraId="7D6E8481" w14:textId="636D1D97"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Minimum Qualifications</w:t>
      </w:r>
    </w:p>
    <w:p w14:paraId="51414760" w14:textId="70F8D737" w:rsidR="00307F4C" w:rsidRPr="00A5104F" w:rsidRDefault="00307F4C" w:rsidP="005F1D4E">
      <w:pPr>
        <w:pStyle w:val="BodyText"/>
        <w:numPr>
          <w:ilvl w:val="0"/>
          <w:numId w:val="78"/>
        </w:numPr>
        <w:contextualSpacing/>
        <w:rPr>
          <w:rFonts w:asciiTheme="minorHAnsi" w:hAnsiTheme="minorHAnsi" w:cstheme="minorHAnsi"/>
          <w:sz w:val="24"/>
          <w:szCs w:val="24"/>
        </w:rPr>
      </w:pPr>
      <w:proofErr w:type="gramStart"/>
      <w:r w:rsidRPr="00307F4C">
        <w:rPr>
          <w:rFonts w:asciiTheme="minorHAnsi" w:hAnsiTheme="minorHAnsi" w:cstheme="minorHAnsi"/>
          <w:sz w:val="24"/>
          <w:szCs w:val="24"/>
        </w:rPr>
        <w:lastRenderedPageBreak/>
        <w:t xml:space="preserve">Bachelor’s in </w:t>
      </w:r>
      <w:r w:rsidR="00A5104F" w:rsidRPr="00307F4C">
        <w:rPr>
          <w:rFonts w:asciiTheme="minorHAnsi" w:hAnsiTheme="minorHAnsi" w:cstheme="minorHAnsi"/>
          <w:sz w:val="24"/>
          <w:szCs w:val="24"/>
        </w:rPr>
        <w:t>Computer Science</w:t>
      </w:r>
      <w:proofErr w:type="gramEnd"/>
      <w:r w:rsidR="00A5104F" w:rsidRPr="00307F4C">
        <w:rPr>
          <w:rFonts w:asciiTheme="minorHAnsi" w:hAnsiTheme="minorHAnsi" w:cstheme="minorHAnsi"/>
          <w:sz w:val="24"/>
          <w:szCs w:val="24"/>
        </w:rPr>
        <w:t xml:space="preserve"> </w:t>
      </w:r>
      <w:r w:rsidRPr="00307F4C">
        <w:rPr>
          <w:rFonts w:asciiTheme="minorHAnsi" w:hAnsiTheme="minorHAnsi" w:cstheme="minorHAnsi"/>
          <w:sz w:val="24"/>
          <w:szCs w:val="24"/>
        </w:rPr>
        <w:t>or related field, or equivalent experience</w:t>
      </w:r>
    </w:p>
    <w:p w14:paraId="505BFE0C" w14:textId="77777777" w:rsidR="00307F4C" w:rsidRPr="00307F4C" w:rsidRDefault="00307F4C" w:rsidP="005F1D4E">
      <w:pPr>
        <w:pStyle w:val="BodyText"/>
        <w:numPr>
          <w:ilvl w:val="0"/>
          <w:numId w:val="78"/>
        </w:numPr>
        <w:contextualSpacing/>
        <w:rPr>
          <w:rFonts w:asciiTheme="minorHAnsi" w:hAnsiTheme="minorHAnsi" w:cstheme="minorHAnsi"/>
          <w:sz w:val="24"/>
          <w:szCs w:val="24"/>
        </w:rPr>
      </w:pPr>
      <w:r w:rsidRPr="00307F4C">
        <w:rPr>
          <w:rFonts w:asciiTheme="minorHAnsi" w:hAnsiTheme="minorHAnsi" w:cstheme="minorHAnsi"/>
          <w:sz w:val="24"/>
          <w:szCs w:val="24"/>
        </w:rPr>
        <w:t>5+ years testing experience</w:t>
      </w:r>
    </w:p>
    <w:p w14:paraId="742DF9D5" w14:textId="77777777" w:rsidR="00307F4C" w:rsidRPr="00307F4C" w:rsidRDefault="00307F4C" w:rsidP="004204D2">
      <w:pPr>
        <w:pStyle w:val="BodyText"/>
        <w:ind w:left="720"/>
        <w:contextualSpacing/>
        <w:rPr>
          <w:rFonts w:asciiTheme="minorHAnsi" w:hAnsiTheme="minorHAnsi" w:cstheme="minorHAnsi"/>
          <w:sz w:val="24"/>
          <w:szCs w:val="24"/>
        </w:rPr>
      </w:pPr>
    </w:p>
    <w:p w14:paraId="1460F005" w14:textId="28671042"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Responsibilities</w:t>
      </w:r>
    </w:p>
    <w:p w14:paraId="1213C67F" w14:textId="14E77A56" w:rsidR="00307F4C" w:rsidRPr="00307F4C" w:rsidRDefault="00307F4C" w:rsidP="005F1D4E">
      <w:pPr>
        <w:pStyle w:val="BodyText"/>
        <w:numPr>
          <w:ilvl w:val="0"/>
          <w:numId w:val="78"/>
        </w:numPr>
        <w:contextualSpacing/>
        <w:rPr>
          <w:rFonts w:asciiTheme="minorHAnsi" w:hAnsiTheme="minorHAnsi" w:cstheme="minorHAnsi"/>
          <w:sz w:val="24"/>
          <w:szCs w:val="24"/>
        </w:rPr>
      </w:pPr>
      <w:r w:rsidRPr="00307F4C">
        <w:rPr>
          <w:rFonts w:asciiTheme="minorHAnsi" w:hAnsiTheme="minorHAnsi" w:cstheme="minorHAnsi"/>
          <w:sz w:val="24"/>
          <w:szCs w:val="24"/>
        </w:rPr>
        <w:t>Develop and execute test plans and scripts across all testing types.</w:t>
      </w:r>
    </w:p>
    <w:p w14:paraId="2F782557" w14:textId="0F4CFE3A" w:rsidR="00307F4C" w:rsidRPr="00307F4C" w:rsidRDefault="00307F4C" w:rsidP="005F1D4E">
      <w:pPr>
        <w:pStyle w:val="BodyText"/>
        <w:numPr>
          <w:ilvl w:val="0"/>
          <w:numId w:val="78"/>
        </w:numPr>
        <w:contextualSpacing/>
        <w:rPr>
          <w:rFonts w:asciiTheme="minorHAnsi" w:hAnsiTheme="minorHAnsi" w:cstheme="minorHAnsi"/>
          <w:sz w:val="24"/>
          <w:szCs w:val="24"/>
        </w:rPr>
      </w:pPr>
      <w:r w:rsidRPr="00307F4C">
        <w:rPr>
          <w:rFonts w:asciiTheme="minorHAnsi" w:hAnsiTheme="minorHAnsi" w:cstheme="minorHAnsi"/>
          <w:sz w:val="24"/>
          <w:szCs w:val="24"/>
        </w:rPr>
        <w:t>Perform integration, regression, system, unit, and UAT support.</w:t>
      </w:r>
    </w:p>
    <w:p w14:paraId="5AFDB7B4" w14:textId="17C1A767" w:rsidR="00307F4C" w:rsidRPr="00307F4C" w:rsidRDefault="00307F4C" w:rsidP="005F1D4E">
      <w:pPr>
        <w:pStyle w:val="BodyText"/>
        <w:numPr>
          <w:ilvl w:val="0"/>
          <w:numId w:val="78"/>
        </w:numPr>
        <w:contextualSpacing/>
        <w:rPr>
          <w:rFonts w:asciiTheme="minorHAnsi" w:hAnsiTheme="minorHAnsi" w:cstheme="minorHAnsi"/>
          <w:sz w:val="24"/>
          <w:szCs w:val="24"/>
        </w:rPr>
      </w:pPr>
      <w:r w:rsidRPr="00307F4C">
        <w:rPr>
          <w:rFonts w:asciiTheme="minorHAnsi" w:hAnsiTheme="minorHAnsi" w:cstheme="minorHAnsi"/>
          <w:sz w:val="24"/>
          <w:szCs w:val="24"/>
        </w:rPr>
        <w:t>Document defects and track resolutions.</w:t>
      </w:r>
    </w:p>
    <w:p w14:paraId="527D501A" w14:textId="77777777" w:rsidR="00307F4C" w:rsidRPr="00307F4C" w:rsidRDefault="00307F4C" w:rsidP="005F1D4E">
      <w:pPr>
        <w:pStyle w:val="BodyText"/>
        <w:numPr>
          <w:ilvl w:val="0"/>
          <w:numId w:val="78"/>
        </w:numPr>
        <w:contextualSpacing/>
        <w:rPr>
          <w:rFonts w:asciiTheme="minorHAnsi" w:hAnsiTheme="minorHAnsi" w:cstheme="minorHAnsi"/>
          <w:sz w:val="24"/>
          <w:szCs w:val="24"/>
        </w:rPr>
      </w:pPr>
      <w:r w:rsidRPr="00307F4C">
        <w:rPr>
          <w:rFonts w:asciiTheme="minorHAnsi" w:hAnsiTheme="minorHAnsi" w:cstheme="minorHAnsi"/>
          <w:sz w:val="24"/>
          <w:szCs w:val="24"/>
        </w:rPr>
        <w:t>Support development of automated testing frameworks.</w:t>
      </w:r>
    </w:p>
    <w:p w14:paraId="2C76DBE0" w14:textId="77777777" w:rsidR="00307F4C" w:rsidRPr="00307F4C" w:rsidRDefault="00307F4C" w:rsidP="004204D2">
      <w:pPr>
        <w:pStyle w:val="BodyText"/>
        <w:contextualSpacing/>
        <w:rPr>
          <w:rFonts w:asciiTheme="minorHAnsi" w:hAnsiTheme="minorHAnsi" w:cstheme="minorHAnsi"/>
          <w:sz w:val="24"/>
          <w:szCs w:val="24"/>
        </w:rPr>
      </w:pPr>
    </w:p>
    <w:p w14:paraId="68D2AFD2" w14:textId="10A947E2" w:rsidR="00307F4C" w:rsidRPr="00A5104F" w:rsidRDefault="00307F4C" w:rsidP="004204D2">
      <w:pPr>
        <w:pStyle w:val="Heading3"/>
      </w:pPr>
      <w:bookmarkStart w:id="112" w:name="_Toc221709007"/>
      <w:r w:rsidRPr="00307F4C">
        <w:t>Database Administrator</w:t>
      </w:r>
      <w:bookmarkEnd w:id="112"/>
    </w:p>
    <w:p w14:paraId="79E73E49" w14:textId="7F547F09"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Minimum Qualifications</w:t>
      </w:r>
    </w:p>
    <w:p w14:paraId="2E669045" w14:textId="679A76C6" w:rsidR="00307F4C" w:rsidRPr="00307F4C" w:rsidRDefault="00307F4C" w:rsidP="005F1D4E">
      <w:pPr>
        <w:pStyle w:val="BodyText"/>
        <w:numPr>
          <w:ilvl w:val="0"/>
          <w:numId w:val="79"/>
        </w:numPr>
        <w:contextualSpacing/>
        <w:rPr>
          <w:rFonts w:asciiTheme="minorHAnsi" w:hAnsiTheme="minorHAnsi" w:cstheme="minorHAnsi"/>
          <w:sz w:val="24"/>
          <w:szCs w:val="24"/>
        </w:rPr>
      </w:pPr>
      <w:proofErr w:type="gramStart"/>
      <w:r w:rsidRPr="00307F4C">
        <w:rPr>
          <w:rFonts w:asciiTheme="minorHAnsi" w:hAnsiTheme="minorHAnsi" w:cstheme="minorHAnsi"/>
          <w:sz w:val="24"/>
          <w:szCs w:val="24"/>
        </w:rPr>
        <w:t xml:space="preserve">Bachelor’s in </w:t>
      </w:r>
      <w:r w:rsidR="00A5104F" w:rsidRPr="00307F4C">
        <w:rPr>
          <w:rFonts w:asciiTheme="minorHAnsi" w:hAnsiTheme="minorHAnsi" w:cstheme="minorHAnsi"/>
          <w:sz w:val="24"/>
          <w:szCs w:val="24"/>
        </w:rPr>
        <w:t>Computer Science</w:t>
      </w:r>
      <w:proofErr w:type="gramEnd"/>
      <w:r w:rsidR="00A5104F" w:rsidRPr="00307F4C">
        <w:rPr>
          <w:rFonts w:asciiTheme="minorHAnsi" w:hAnsiTheme="minorHAnsi" w:cstheme="minorHAnsi"/>
          <w:sz w:val="24"/>
          <w:szCs w:val="24"/>
        </w:rPr>
        <w:t xml:space="preserve"> </w:t>
      </w:r>
      <w:r w:rsidRPr="00307F4C">
        <w:rPr>
          <w:rFonts w:asciiTheme="minorHAnsi" w:hAnsiTheme="minorHAnsi" w:cstheme="minorHAnsi"/>
          <w:sz w:val="24"/>
          <w:szCs w:val="24"/>
        </w:rPr>
        <w:t>or equivalent experience</w:t>
      </w:r>
    </w:p>
    <w:p w14:paraId="2FB97A3D" w14:textId="214E9D93" w:rsidR="00307F4C" w:rsidRPr="00307F4C" w:rsidRDefault="00307F4C" w:rsidP="005F1D4E">
      <w:pPr>
        <w:pStyle w:val="BodyText"/>
        <w:numPr>
          <w:ilvl w:val="0"/>
          <w:numId w:val="79"/>
        </w:numPr>
        <w:contextualSpacing/>
        <w:rPr>
          <w:rFonts w:asciiTheme="minorHAnsi" w:hAnsiTheme="minorHAnsi" w:cstheme="minorHAnsi"/>
          <w:sz w:val="24"/>
          <w:szCs w:val="24"/>
        </w:rPr>
      </w:pPr>
      <w:r w:rsidRPr="00307F4C">
        <w:rPr>
          <w:rFonts w:asciiTheme="minorHAnsi" w:hAnsiTheme="minorHAnsi" w:cstheme="minorHAnsi"/>
          <w:sz w:val="24"/>
          <w:szCs w:val="24"/>
        </w:rPr>
        <w:t>Experience in data warehousing</w:t>
      </w:r>
      <w:r w:rsidR="00A5104F">
        <w:rPr>
          <w:rFonts w:asciiTheme="minorHAnsi" w:hAnsiTheme="minorHAnsi" w:cstheme="minorHAnsi"/>
          <w:sz w:val="24"/>
          <w:szCs w:val="24"/>
        </w:rPr>
        <w:t xml:space="preserve"> and data archiving</w:t>
      </w:r>
    </w:p>
    <w:p w14:paraId="79934176" w14:textId="77777777" w:rsidR="00307F4C" w:rsidRPr="00307F4C" w:rsidRDefault="00307F4C" w:rsidP="004204D2">
      <w:pPr>
        <w:pStyle w:val="BodyText"/>
        <w:ind w:left="720"/>
        <w:contextualSpacing/>
        <w:rPr>
          <w:rFonts w:asciiTheme="minorHAnsi" w:hAnsiTheme="minorHAnsi" w:cstheme="minorHAnsi"/>
          <w:sz w:val="24"/>
          <w:szCs w:val="24"/>
        </w:rPr>
      </w:pPr>
    </w:p>
    <w:p w14:paraId="2B321E16" w14:textId="282C5F58" w:rsidR="00307F4C" w:rsidRPr="00A5104F" w:rsidRDefault="00307F4C" w:rsidP="004204D2">
      <w:pPr>
        <w:pStyle w:val="BodyText"/>
        <w:ind w:left="720"/>
        <w:contextualSpacing/>
        <w:rPr>
          <w:rFonts w:asciiTheme="minorHAnsi" w:hAnsiTheme="minorHAnsi" w:cstheme="minorHAnsi"/>
          <w:sz w:val="24"/>
          <w:szCs w:val="24"/>
          <w:u w:val="single"/>
        </w:rPr>
      </w:pPr>
      <w:r w:rsidRPr="00A5104F">
        <w:rPr>
          <w:rFonts w:asciiTheme="minorHAnsi" w:hAnsiTheme="minorHAnsi" w:cstheme="minorHAnsi"/>
          <w:sz w:val="24"/>
          <w:szCs w:val="24"/>
          <w:u w:val="single"/>
        </w:rPr>
        <w:t>Responsibilitie</w:t>
      </w:r>
      <w:r w:rsidR="00A5104F" w:rsidRPr="00A5104F">
        <w:rPr>
          <w:rFonts w:asciiTheme="minorHAnsi" w:hAnsiTheme="minorHAnsi" w:cstheme="minorHAnsi"/>
          <w:sz w:val="24"/>
          <w:szCs w:val="24"/>
          <w:u w:val="single"/>
        </w:rPr>
        <w:t>s</w:t>
      </w:r>
    </w:p>
    <w:p w14:paraId="20E5691D" w14:textId="49528A1C" w:rsidR="00307F4C" w:rsidRPr="00307F4C" w:rsidRDefault="00307F4C" w:rsidP="005F1D4E">
      <w:pPr>
        <w:pStyle w:val="BodyText"/>
        <w:numPr>
          <w:ilvl w:val="0"/>
          <w:numId w:val="80"/>
        </w:numPr>
        <w:contextualSpacing/>
        <w:rPr>
          <w:rFonts w:asciiTheme="minorHAnsi" w:hAnsiTheme="minorHAnsi" w:cstheme="minorHAnsi"/>
          <w:sz w:val="24"/>
          <w:szCs w:val="24"/>
        </w:rPr>
      </w:pPr>
      <w:r w:rsidRPr="00307F4C">
        <w:rPr>
          <w:rFonts w:asciiTheme="minorHAnsi" w:hAnsiTheme="minorHAnsi" w:cstheme="minorHAnsi"/>
          <w:sz w:val="24"/>
          <w:szCs w:val="24"/>
        </w:rPr>
        <w:t>Administer and optimize development, test, and production databases.</w:t>
      </w:r>
    </w:p>
    <w:p w14:paraId="067C3A49" w14:textId="71240A56" w:rsidR="00307F4C" w:rsidRPr="00307F4C" w:rsidRDefault="00307F4C" w:rsidP="005F1D4E">
      <w:pPr>
        <w:pStyle w:val="BodyText"/>
        <w:numPr>
          <w:ilvl w:val="0"/>
          <w:numId w:val="80"/>
        </w:numPr>
        <w:contextualSpacing/>
        <w:rPr>
          <w:rFonts w:asciiTheme="minorHAnsi" w:hAnsiTheme="minorHAnsi" w:cstheme="minorHAnsi"/>
          <w:sz w:val="24"/>
          <w:szCs w:val="24"/>
        </w:rPr>
      </w:pPr>
      <w:r w:rsidRPr="00307F4C">
        <w:rPr>
          <w:rFonts w:asciiTheme="minorHAnsi" w:hAnsiTheme="minorHAnsi" w:cstheme="minorHAnsi"/>
          <w:sz w:val="24"/>
          <w:szCs w:val="24"/>
        </w:rPr>
        <w:t>Design and document architecture.</w:t>
      </w:r>
    </w:p>
    <w:p w14:paraId="08C9EFA6" w14:textId="0EAD6C6C" w:rsidR="00307F4C" w:rsidRPr="00307F4C" w:rsidRDefault="00307F4C" w:rsidP="005F1D4E">
      <w:pPr>
        <w:pStyle w:val="BodyText"/>
        <w:numPr>
          <w:ilvl w:val="0"/>
          <w:numId w:val="80"/>
        </w:numPr>
        <w:contextualSpacing/>
        <w:rPr>
          <w:rFonts w:asciiTheme="minorHAnsi" w:hAnsiTheme="minorHAnsi" w:cstheme="minorHAnsi"/>
          <w:sz w:val="24"/>
          <w:szCs w:val="24"/>
        </w:rPr>
      </w:pPr>
      <w:r w:rsidRPr="00307F4C">
        <w:rPr>
          <w:rFonts w:asciiTheme="minorHAnsi" w:hAnsiTheme="minorHAnsi" w:cstheme="minorHAnsi"/>
          <w:sz w:val="24"/>
          <w:szCs w:val="24"/>
        </w:rPr>
        <w:t>Manage backups, recovery, and performance tuning.</w:t>
      </w:r>
    </w:p>
    <w:p w14:paraId="5A15A7A5" w14:textId="2E25235B" w:rsidR="00307F4C" w:rsidRPr="00307F4C" w:rsidRDefault="00307F4C" w:rsidP="005F1D4E">
      <w:pPr>
        <w:pStyle w:val="BodyText"/>
        <w:numPr>
          <w:ilvl w:val="0"/>
          <w:numId w:val="80"/>
        </w:numPr>
        <w:contextualSpacing/>
        <w:rPr>
          <w:rFonts w:asciiTheme="minorHAnsi" w:hAnsiTheme="minorHAnsi" w:cstheme="minorHAnsi"/>
          <w:sz w:val="24"/>
          <w:szCs w:val="24"/>
        </w:rPr>
      </w:pPr>
      <w:r w:rsidRPr="00307F4C">
        <w:rPr>
          <w:rFonts w:asciiTheme="minorHAnsi" w:hAnsiTheme="minorHAnsi" w:cstheme="minorHAnsi"/>
          <w:sz w:val="24"/>
          <w:szCs w:val="24"/>
        </w:rPr>
        <w:t>Monitor database growth and plan capacity.</w:t>
      </w:r>
    </w:p>
    <w:p w14:paraId="37CAAF37" w14:textId="5FEBA71A" w:rsidR="348B6FA1" w:rsidRDefault="00307F4C" w:rsidP="516CD2FB">
      <w:pPr>
        <w:pStyle w:val="BodyText"/>
        <w:numPr>
          <w:ilvl w:val="0"/>
          <w:numId w:val="80"/>
        </w:numPr>
        <w:contextualSpacing/>
        <w:rPr>
          <w:rFonts w:asciiTheme="minorHAnsi" w:hAnsiTheme="minorHAnsi" w:cstheme="minorBidi"/>
          <w:sz w:val="24"/>
          <w:szCs w:val="24"/>
        </w:rPr>
      </w:pPr>
      <w:r w:rsidRPr="516CD2FB">
        <w:rPr>
          <w:rFonts w:asciiTheme="minorHAnsi" w:hAnsiTheme="minorHAnsi" w:cstheme="minorBidi"/>
          <w:sz w:val="24"/>
          <w:szCs w:val="24"/>
        </w:rPr>
        <w:t>Maintain SQL standards and best practices.</w:t>
      </w:r>
    </w:p>
    <w:p w14:paraId="5CAEE7A9" w14:textId="77777777" w:rsidR="00307F4C" w:rsidRPr="00307F4C" w:rsidRDefault="00307F4C" w:rsidP="004204D2">
      <w:pPr>
        <w:pStyle w:val="BodyText"/>
        <w:contextualSpacing/>
        <w:rPr>
          <w:rFonts w:asciiTheme="minorHAnsi" w:hAnsiTheme="minorHAnsi" w:cstheme="minorHAnsi"/>
          <w:sz w:val="24"/>
          <w:szCs w:val="24"/>
        </w:rPr>
      </w:pPr>
    </w:p>
    <w:p w14:paraId="3CFA3694" w14:textId="1287C693" w:rsidR="00307F4C" w:rsidRDefault="00307F4C" w:rsidP="004204D2">
      <w:pPr>
        <w:pStyle w:val="Heading2"/>
      </w:pPr>
      <w:bookmarkStart w:id="113" w:name="_Toc221709008"/>
      <w:r w:rsidRPr="00307F4C">
        <w:t xml:space="preserve">Staffing Vacancies and </w:t>
      </w:r>
      <w:r w:rsidR="00A5104F">
        <w:t>Replacement</w:t>
      </w:r>
      <w:bookmarkEnd w:id="113"/>
    </w:p>
    <w:p w14:paraId="1F631CC1" w14:textId="77777777" w:rsidR="00A5104F" w:rsidRPr="00EF5964" w:rsidRDefault="00A5104F" w:rsidP="004204D2">
      <w:pPr>
        <w:pStyle w:val="BodyText"/>
        <w:ind w:left="360"/>
        <w:contextualSpacing/>
        <w:rPr>
          <w:rFonts w:asciiTheme="minorHAnsi" w:hAnsiTheme="minorHAnsi" w:cstheme="minorHAnsi"/>
          <w:sz w:val="24"/>
          <w:szCs w:val="24"/>
        </w:rPr>
      </w:pPr>
      <w:r w:rsidRPr="00EF5964">
        <w:rPr>
          <w:rFonts w:asciiTheme="minorHAnsi" w:hAnsiTheme="minorHAnsi" w:cstheme="minorHAnsi"/>
          <w:sz w:val="24"/>
          <w:szCs w:val="24"/>
        </w:rPr>
        <w:t xml:space="preserve">In addition to the staffing requirements listed above, the Contractor shall notify the State in writing when personnel assigned to this Contract are moved to other positions within the Contractor’s organization, depart the Contractor’s employment, or staffing positions assigned to this Contract otherwise become vacant for any reason. The notification shall occur within five (5) business days of the vacancy beginning. In cases where a staff member assigned to this Contract resigns, the Contractor shall inform the State on the day the Contractor is notified of the employee’s intent to resign. </w:t>
      </w:r>
    </w:p>
    <w:p w14:paraId="3852D3C2" w14:textId="77777777" w:rsidR="00A5104F" w:rsidRPr="00EF5964" w:rsidRDefault="00A5104F" w:rsidP="004204D2">
      <w:pPr>
        <w:pStyle w:val="BodyText"/>
        <w:ind w:left="360"/>
        <w:contextualSpacing/>
        <w:rPr>
          <w:rFonts w:asciiTheme="minorHAnsi" w:hAnsiTheme="minorHAnsi" w:cstheme="minorHAnsi"/>
          <w:sz w:val="24"/>
          <w:szCs w:val="24"/>
        </w:rPr>
      </w:pPr>
    </w:p>
    <w:p w14:paraId="5C92836E" w14:textId="77777777" w:rsidR="00A5104F" w:rsidRDefault="00A5104F" w:rsidP="004204D2">
      <w:pPr>
        <w:pStyle w:val="BodyText"/>
        <w:ind w:left="360"/>
        <w:contextualSpacing/>
        <w:rPr>
          <w:rFonts w:asciiTheme="minorHAnsi" w:hAnsiTheme="minorHAnsi" w:cstheme="minorHAnsi"/>
          <w:sz w:val="24"/>
          <w:szCs w:val="24"/>
        </w:rPr>
      </w:pPr>
      <w:r w:rsidRPr="00EF5964">
        <w:rPr>
          <w:rFonts w:asciiTheme="minorHAnsi" w:hAnsiTheme="minorHAnsi" w:cstheme="minorHAnsi"/>
          <w:sz w:val="24"/>
          <w:szCs w:val="24"/>
        </w:rPr>
        <w:t>All staffing vacancies shall be filled with a staff person of equal or greater ability and will be subject to approval of the State. Vacant positions shall be filled within thirty (30) calendar days of the vacancy beginning. Positions that remain unfilled longer than thirty (30) calendar days will be subject to an invoice withhold, unless a longer timeframe is approved by the State.</w:t>
      </w:r>
    </w:p>
    <w:p w14:paraId="23E57E63" w14:textId="77777777" w:rsidR="00A5104F" w:rsidRDefault="00A5104F" w:rsidP="004204D2">
      <w:pPr>
        <w:pStyle w:val="BodyText"/>
        <w:contextualSpacing/>
        <w:rPr>
          <w:rFonts w:asciiTheme="minorHAnsi" w:hAnsiTheme="minorHAnsi" w:cstheme="minorHAnsi"/>
          <w:sz w:val="24"/>
          <w:szCs w:val="24"/>
        </w:rPr>
      </w:pPr>
    </w:p>
    <w:p w14:paraId="2B14A36E" w14:textId="238CEB06" w:rsidR="00A5104F" w:rsidRPr="00307F4C" w:rsidRDefault="00A5104F" w:rsidP="004204D2">
      <w:pPr>
        <w:pStyle w:val="BodyText"/>
        <w:ind w:left="360"/>
        <w:contextualSpacing/>
        <w:rPr>
          <w:rFonts w:asciiTheme="minorHAnsi" w:hAnsiTheme="minorHAnsi" w:cstheme="minorHAnsi"/>
          <w:sz w:val="24"/>
          <w:szCs w:val="24"/>
        </w:rPr>
      </w:pPr>
      <w:proofErr w:type="gramStart"/>
      <w:r w:rsidRPr="00A5104F">
        <w:rPr>
          <w:rFonts w:asciiTheme="minorHAnsi" w:hAnsiTheme="minorHAnsi" w:cstheme="minorHAnsi"/>
          <w:sz w:val="24"/>
          <w:szCs w:val="24"/>
        </w:rPr>
        <w:t>During the course of</w:t>
      </w:r>
      <w:proofErr w:type="gramEnd"/>
      <w:r w:rsidRPr="00A5104F">
        <w:rPr>
          <w:rFonts w:asciiTheme="minorHAnsi" w:hAnsiTheme="minorHAnsi" w:cstheme="minorHAnsi"/>
          <w:sz w:val="24"/>
          <w:szCs w:val="24"/>
        </w:rPr>
        <w:t xml:space="preserve"> the Contract, the State reserves the right to require replacement of any Contractor employee or </w:t>
      </w:r>
      <w:r>
        <w:rPr>
          <w:rFonts w:asciiTheme="minorHAnsi" w:hAnsiTheme="minorHAnsi" w:cstheme="minorHAnsi"/>
          <w:sz w:val="24"/>
          <w:szCs w:val="24"/>
        </w:rPr>
        <w:t>s</w:t>
      </w:r>
      <w:r w:rsidRPr="00A5104F">
        <w:rPr>
          <w:rFonts w:asciiTheme="minorHAnsi" w:hAnsiTheme="minorHAnsi" w:cstheme="minorHAnsi"/>
          <w:sz w:val="24"/>
          <w:szCs w:val="24"/>
        </w:rPr>
        <w:t>ubcontractor employee whose work is unacceptable to the State. Reasons for unacceptable work performance include, but are not limited to, the inability of the person to carry out work assignments or unsatisfactory job performance as determined by the State. The individual shall be removed within two (2) weeks of the request for removal and be replaced within thirty (30) calendar days after the position is vacant, unless a longer period is approved by the State.</w:t>
      </w:r>
    </w:p>
    <w:p w14:paraId="0C2204E6" w14:textId="65C05AAA" w:rsidR="009541A2" w:rsidRDefault="009541A2" w:rsidP="004204D2">
      <w:pPr>
        <w:pStyle w:val="BodyText"/>
        <w:ind w:left="1063"/>
        <w:contextualSpacing/>
        <w:rPr>
          <w:rFonts w:asciiTheme="minorHAnsi" w:hAnsiTheme="minorHAnsi" w:cstheme="minorHAnsi"/>
          <w:sz w:val="24"/>
          <w:szCs w:val="24"/>
        </w:rPr>
      </w:pPr>
    </w:p>
    <w:p w14:paraId="14D49A1E" w14:textId="00A8C41A" w:rsidR="009541A2" w:rsidRPr="009541A2" w:rsidRDefault="009541A2"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114" w:name="_Toc221709009"/>
      <w:r>
        <w:rPr>
          <w:rFonts w:asciiTheme="minorHAnsi" w:hAnsiTheme="minorHAnsi" w:cstheme="minorHAnsi"/>
          <w:b/>
          <w:bCs/>
          <w:color w:val="auto"/>
          <w:sz w:val="24"/>
          <w:szCs w:val="24"/>
        </w:rPr>
        <w:t>Transition and Turnover Requirements</w:t>
      </w:r>
      <w:bookmarkEnd w:id="114"/>
      <w:r>
        <w:rPr>
          <w:rFonts w:asciiTheme="minorHAnsi" w:hAnsiTheme="minorHAnsi" w:cstheme="minorHAnsi"/>
          <w:b/>
          <w:bCs/>
          <w:color w:val="auto"/>
          <w:sz w:val="24"/>
          <w:szCs w:val="24"/>
        </w:rPr>
        <w:br/>
      </w:r>
    </w:p>
    <w:p w14:paraId="3B293DC7" w14:textId="35650DFE" w:rsidR="009541A2" w:rsidRPr="0000528B" w:rsidRDefault="009541A2" w:rsidP="004204D2">
      <w:pPr>
        <w:pStyle w:val="Heading2"/>
      </w:pPr>
      <w:bookmarkStart w:id="115" w:name="_Toc221709010"/>
      <w:r>
        <w:t>Incoming Transition</w:t>
      </w:r>
      <w:bookmarkEnd w:id="115"/>
    </w:p>
    <w:p w14:paraId="11B5597B" w14:textId="455E39CA" w:rsidR="009541A2"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 xml:space="preserve">Upon </w:t>
      </w:r>
      <w:r>
        <w:rPr>
          <w:rFonts w:asciiTheme="minorHAnsi" w:hAnsiTheme="minorHAnsi" w:cstheme="minorHAnsi"/>
          <w:sz w:val="24"/>
          <w:szCs w:val="24"/>
        </w:rPr>
        <w:t>C</w:t>
      </w:r>
      <w:r w:rsidRPr="009541A2">
        <w:rPr>
          <w:rFonts w:asciiTheme="minorHAnsi" w:hAnsiTheme="minorHAnsi" w:cstheme="minorHAnsi"/>
          <w:sz w:val="24"/>
          <w:szCs w:val="24"/>
        </w:rPr>
        <w:t xml:space="preserve">ontract award, the Contractor shall begin all activities necessary to assume full </w:t>
      </w:r>
      <w:r>
        <w:rPr>
          <w:rFonts w:asciiTheme="minorHAnsi" w:hAnsiTheme="minorHAnsi" w:cstheme="minorHAnsi"/>
          <w:sz w:val="24"/>
          <w:szCs w:val="24"/>
        </w:rPr>
        <w:t>M&amp;O</w:t>
      </w:r>
      <w:r w:rsidRPr="009541A2">
        <w:rPr>
          <w:rFonts w:asciiTheme="minorHAnsi" w:hAnsiTheme="minorHAnsi" w:cstheme="minorHAnsi"/>
          <w:sz w:val="24"/>
          <w:szCs w:val="24"/>
        </w:rPr>
        <w:t xml:space="preserve"> responsibility for </w:t>
      </w:r>
      <w:r>
        <w:rPr>
          <w:rFonts w:asciiTheme="minorHAnsi" w:hAnsiTheme="minorHAnsi" w:cstheme="minorHAnsi"/>
          <w:sz w:val="24"/>
          <w:szCs w:val="24"/>
        </w:rPr>
        <w:t xml:space="preserve">the </w:t>
      </w:r>
      <w:r w:rsidRPr="009541A2">
        <w:rPr>
          <w:rFonts w:asciiTheme="minorHAnsi" w:hAnsiTheme="minorHAnsi" w:cstheme="minorHAnsi"/>
          <w:sz w:val="24"/>
          <w:szCs w:val="24"/>
        </w:rPr>
        <w:t>key OECOSL IT systems</w:t>
      </w:r>
      <w:r>
        <w:rPr>
          <w:rFonts w:asciiTheme="minorHAnsi" w:hAnsiTheme="minorHAnsi" w:cstheme="minorHAnsi"/>
          <w:sz w:val="24"/>
          <w:szCs w:val="24"/>
        </w:rPr>
        <w:t xml:space="preserve"> outlined in this Contract</w:t>
      </w:r>
      <w:r w:rsidRPr="009541A2">
        <w:rPr>
          <w:rFonts w:asciiTheme="minorHAnsi" w:hAnsiTheme="minorHAnsi" w:cstheme="minorHAnsi"/>
          <w:sz w:val="24"/>
          <w:szCs w:val="24"/>
        </w:rPr>
        <w:t xml:space="preserve">, including </w:t>
      </w:r>
      <w:r>
        <w:rPr>
          <w:rFonts w:asciiTheme="minorHAnsi" w:hAnsiTheme="minorHAnsi" w:cstheme="minorHAnsi"/>
          <w:sz w:val="24"/>
          <w:szCs w:val="24"/>
        </w:rPr>
        <w:t>AIS and CCIS</w:t>
      </w:r>
      <w:r w:rsidRPr="009541A2">
        <w:rPr>
          <w:rFonts w:asciiTheme="minorHAnsi" w:hAnsiTheme="minorHAnsi" w:cstheme="minorHAnsi"/>
          <w:sz w:val="24"/>
          <w:szCs w:val="24"/>
        </w:rPr>
        <w:t xml:space="preserve">, and to provide </w:t>
      </w:r>
      <w:r>
        <w:rPr>
          <w:rFonts w:asciiTheme="minorHAnsi" w:hAnsiTheme="minorHAnsi" w:cstheme="minorHAnsi"/>
          <w:sz w:val="24"/>
          <w:szCs w:val="24"/>
        </w:rPr>
        <w:t>the associated</w:t>
      </w:r>
      <w:r w:rsidRPr="009541A2">
        <w:rPr>
          <w:rFonts w:asciiTheme="minorHAnsi" w:hAnsiTheme="minorHAnsi" w:cstheme="minorHAnsi"/>
          <w:sz w:val="24"/>
          <w:szCs w:val="24"/>
        </w:rPr>
        <w:t xml:space="preserve"> help desk, enhancement, and related support services.</w:t>
      </w:r>
    </w:p>
    <w:p w14:paraId="45E7ED2B" w14:textId="77777777" w:rsidR="009541A2" w:rsidRPr="009541A2" w:rsidRDefault="009541A2" w:rsidP="004204D2">
      <w:pPr>
        <w:pStyle w:val="BodyText"/>
        <w:ind w:left="360"/>
        <w:contextualSpacing/>
        <w:rPr>
          <w:rFonts w:asciiTheme="minorHAnsi" w:hAnsiTheme="minorHAnsi" w:cstheme="minorHAnsi"/>
          <w:sz w:val="24"/>
          <w:szCs w:val="24"/>
        </w:rPr>
      </w:pPr>
    </w:p>
    <w:p w14:paraId="6DE28DD4" w14:textId="77777777" w:rsidR="009541A2" w:rsidRDefault="009541A2" w:rsidP="004204D2">
      <w:pPr>
        <w:pStyle w:val="BodyText"/>
        <w:ind w:left="360"/>
        <w:contextualSpacing/>
        <w:rPr>
          <w:rFonts w:asciiTheme="minorHAnsi" w:hAnsiTheme="minorHAnsi" w:cstheme="minorHAnsi"/>
          <w:sz w:val="24"/>
          <w:szCs w:val="24"/>
        </w:rPr>
      </w:pPr>
      <w:r>
        <w:rPr>
          <w:rFonts w:asciiTheme="minorHAnsi" w:hAnsiTheme="minorHAnsi" w:cstheme="minorHAnsi"/>
          <w:sz w:val="24"/>
          <w:szCs w:val="24"/>
        </w:rPr>
        <w:t>During the transition period</w:t>
      </w:r>
      <w:r w:rsidRPr="009541A2">
        <w:rPr>
          <w:rFonts w:asciiTheme="minorHAnsi" w:hAnsiTheme="minorHAnsi" w:cstheme="minorHAnsi"/>
          <w:sz w:val="24"/>
          <w:szCs w:val="24"/>
        </w:rPr>
        <w:t xml:space="preserve"> the Contractor shall</w:t>
      </w:r>
      <w:r>
        <w:rPr>
          <w:rFonts w:asciiTheme="minorHAnsi" w:hAnsiTheme="minorHAnsi" w:cstheme="minorHAnsi"/>
          <w:sz w:val="24"/>
          <w:szCs w:val="24"/>
        </w:rPr>
        <w:t xml:space="preserve"> prepare to</w:t>
      </w:r>
      <w:r w:rsidRPr="009541A2">
        <w:rPr>
          <w:rFonts w:asciiTheme="minorHAnsi" w:hAnsiTheme="minorHAnsi" w:cstheme="minorHAnsi"/>
          <w:sz w:val="24"/>
          <w:szCs w:val="24"/>
        </w:rPr>
        <w:t xml:space="preserve"> take over and operate the existing systems in close coordination with the State and the incumbent vendor</w:t>
      </w:r>
      <w:r>
        <w:rPr>
          <w:rFonts w:asciiTheme="minorHAnsi" w:hAnsiTheme="minorHAnsi" w:cstheme="minorHAnsi"/>
          <w:sz w:val="24"/>
          <w:szCs w:val="24"/>
        </w:rPr>
        <w:t>, as applicable</w:t>
      </w:r>
      <w:r w:rsidRPr="009541A2">
        <w:rPr>
          <w:rFonts w:asciiTheme="minorHAnsi" w:hAnsiTheme="minorHAnsi" w:cstheme="minorHAnsi"/>
          <w:sz w:val="24"/>
          <w:szCs w:val="24"/>
        </w:rPr>
        <w:t xml:space="preserve">. </w:t>
      </w:r>
    </w:p>
    <w:p w14:paraId="5C0096F8" w14:textId="77777777" w:rsidR="009541A2" w:rsidRDefault="009541A2" w:rsidP="004204D2">
      <w:pPr>
        <w:pStyle w:val="BodyText"/>
        <w:ind w:left="360"/>
        <w:contextualSpacing/>
        <w:rPr>
          <w:rFonts w:asciiTheme="minorHAnsi" w:hAnsiTheme="minorHAnsi" w:cstheme="minorHAnsi"/>
          <w:sz w:val="24"/>
          <w:szCs w:val="24"/>
        </w:rPr>
      </w:pPr>
    </w:p>
    <w:p w14:paraId="415D2CEA" w14:textId="77777777" w:rsidR="009541A2"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The State will monitor transition progress, deliverable quality, and operational readiness throughout this phase to ensure a seamless and uninterrupted transition of services.</w:t>
      </w:r>
    </w:p>
    <w:p w14:paraId="06CCD1D4" w14:textId="77777777" w:rsidR="009541A2" w:rsidRDefault="009541A2" w:rsidP="004204D2">
      <w:pPr>
        <w:pStyle w:val="BodyText"/>
        <w:ind w:left="360"/>
        <w:contextualSpacing/>
        <w:rPr>
          <w:rFonts w:asciiTheme="minorHAnsi" w:hAnsiTheme="minorHAnsi" w:cstheme="minorHAnsi"/>
          <w:sz w:val="24"/>
          <w:szCs w:val="24"/>
        </w:rPr>
      </w:pPr>
    </w:p>
    <w:p w14:paraId="76C9B8BD" w14:textId="7A20AB6B" w:rsidR="009541A2" w:rsidRDefault="009541A2" w:rsidP="004204D2">
      <w:pPr>
        <w:pStyle w:val="BodyText"/>
        <w:ind w:left="360"/>
        <w:contextualSpacing/>
        <w:rPr>
          <w:rFonts w:asciiTheme="minorHAnsi" w:hAnsiTheme="minorHAnsi" w:cstheme="minorHAnsi"/>
          <w:sz w:val="24"/>
          <w:szCs w:val="24"/>
        </w:rPr>
      </w:pPr>
      <w:r>
        <w:rPr>
          <w:rFonts w:asciiTheme="minorHAnsi" w:hAnsiTheme="minorHAnsi" w:cstheme="minorHAnsi"/>
          <w:sz w:val="24"/>
          <w:szCs w:val="24"/>
        </w:rPr>
        <w:t>As part of these transition responsibilities, the Contractor shall</w:t>
      </w:r>
      <w:r w:rsidRPr="009541A2">
        <w:rPr>
          <w:rFonts w:asciiTheme="minorHAnsi" w:hAnsiTheme="minorHAnsi" w:cstheme="minorHAnsi"/>
          <w:sz w:val="24"/>
          <w:szCs w:val="24"/>
        </w:rPr>
        <w:t>:</w:t>
      </w:r>
    </w:p>
    <w:p w14:paraId="46BE599D" w14:textId="77777777" w:rsidR="009541A2" w:rsidRDefault="009541A2" w:rsidP="005F1D4E">
      <w:pPr>
        <w:pStyle w:val="BodyText"/>
        <w:numPr>
          <w:ilvl w:val="0"/>
          <w:numId w:val="5"/>
        </w:numPr>
        <w:contextualSpacing/>
        <w:rPr>
          <w:rFonts w:asciiTheme="minorHAnsi" w:hAnsiTheme="minorHAnsi" w:cstheme="minorHAnsi"/>
          <w:sz w:val="24"/>
          <w:szCs w:val="24"/>
        </w:rPr>
      </w:pPr>
      <w:r>
        <w:rPr>
          <w:rFonts w:asciiTheme="minorHAnsi" w:hAnsiTheme="minorHAnsi" w:cstheme="minorHAnsi"/>
          <w:sz w:val="24"/>
          <w:szCs w:val="24"/>
        </w:rPr>
        <w:t>S</w:t>
      </w:r>
      <w:r w:rsidRPr="009541A2">
        <w:rPr>
          <w:rFonts w:asciiTheme="minorHAnsi" w:hAnsiTheme="minorHAnsi" w:cstheme="minorHAnsi"/>
          <w:sz w:val="24"/>
          <w:szCs w:val="24"/>
        </w:rPr>
        <w:t>ubmit timely requests for access, information, and materials needed to support transition activities</w:t>
      </w:r>
      <w:r>
        <w:rPr>
          <w:rFonts w:asciiTheme="minorHAnsi" w:hAnsiTheme="minorHAnsi" w:cstheme="minorHAnsi"/>
          <w:sz w:val="24"/>
          <w:szCs w:val="24"/>
        </w:rPr>
        <w:t xml:space="preserve"> </w:t>
      </w:r>
    </w:p>
    <w:p w14:paraId="6435FE27" w14:textId="649282F3" w:rsidR="009541A2" w:rsidRDefault="009541A2" w:rsidP="005F1D4E">
      <w:pPr>
        <w:pStyle w:val="BodyText"/>
        <w:numPr>
          <w:ilvl w:val="0"/>
          <w:numId w:val="5"/>
        </w:numPr>
        <w:contextualSpacing/>
        <w:rPr>
          <w:rFonts w:asciiTheme="minorHAnsi" w:hAnsiTheme="minorHAnsi" w:cstheme="minorHAnsi"/>
          <w:sz w:val="24"/>
          <w:szCs w:val="24"/>
        </w:rPr>
      </w:pPr>
      <w:r>
        <w:rPr>
          <w:rFonts w:asciiTheme="minorHAnsi" w:hAnsiTheme="minorHAnsi" w:cstheme="minorHAnsi"/>
          <w:sz w:val="24"/>
          <w:szCs w:val="24"/>
        </w:rPr>
        <w:t>Support coordination of</w:t>
      </w:r>
      <w:r w:rsidRPr="009541A2">
        <w:rPr>
          <w:rFonts w:asciiTheme="minorHAnsi" w:hAnsiTheme="minorHAnsi" w:cstheme="minorHAnsi"/>
          <w:sz w:val="24"/>
          <w:szCs w:val="24"/>
        </w:rPr>
        <w:t xml:space="preserve"> access to systems, data, documentation, </w:t>
      </w:r>
      <w:r>
        <w:rPr>
          <w:rFonts w:asciiTheme="minorHAnsi" w:hAnsiTheme="minorHAnsi" w:cstheme="minorHAnsi"/>
          <w:sz w:val="24"/>
          <w:szCs w:val="24"/>
        </w:rPr>
        <w:t xml:space="preserve">and </w:t>
      </w:r>
      <w:proofErr w:type="gramStart"/>
      <w:r w:rsidRPr="009541A2">
        <w:rPr>
          <w:rFonts w:asciiTheme="minorHAnsi" w:hAnsiTheme="minorHAnsi" w:cstheme="minorHAnsi"/>
          <w:sz w:val="24"/>
          <w:szCs w:val="24"/>
        </w:rPr>
        <w:t>environments;</w:t>
      </w:r>
      <w:proofErr w:type="gramEnd"/>
    </w:p>
    <w:p w14:paraId="484B8B5A" w14:textId="5B624B8B" w:rsidR="009541A2" w:rsidRDefault="009541A2" w:rsidP="005F1D4E">
      <w:pPr>
        <w:pStyle w:val="BodyText"/>
        <w:numPr>
          <w:ilvl w:val="0"/>
          <w:numId w:val="5"/>
        </w:numPr>
        <w:contextualSpacing/>
        <w:rPr>
          <w:rFonts w:asciiTheme="minorHAnsi" w:hAnsiTheme="minorHAnsi" w:cstheme="minorHAnsi"/>
          <w:sz w:val="24"/>
          <w:szCs w:val="24"/>
        </w:rPr>
      </w:pPr>
      <w:r>
        <w:rPr>
          <w:rFonts w:asciiTheme="minorHAnsi" w:hAnsiTheme="minorHAnsi" w:cstheme="minorHAnsi"/>
          <w:sz w:val="24"/>
          <w:szCs w:val="24"/>
        </w:rPr>
        <w:t>P</w:t>
      </w:r>
      <w:r w:rsidRPr="009541A2">
        <w:rPr>
          <w:rFonts w:asciiTheme="minorHAnsi" w:hAnsiTheme="minorHAnsi" w:cstheme="minorHAnsi"/>
          <w:sz w:val="24"/>
          <w:szCs w:val="24"/>
        </w:rPr>
        <w:t>articipat</w:t>
      </w:r>
      <w:r>
        <w:rPr>
          <w:rFonts w:asciiTheme="minorHAnsi" w:hAnsiTheme="minorHAnsi" w:cstheme="minorHAnsi"/>
          <w:sz w:val="24"/>
          <w:szCs w:val="24"/>
        </w:rPr>
        <w:t>e</w:t>
      </w:r>
      <w:r w:rsidRPr="009541A2">
        <w:rPr>
          <w:rFonts w:asciiTheme="minorHAnsi" w:hAnsiTheme="minorHAnsi" w:cstheme="minorHAnsi"/>
          <w:sz w:val="24"/>
          <w:szCs w:val="24"/>
        </w:rPr>
        <w:t xml:space="preserve"> in knowledge-transfer sessions, joint planning meetings, and technical walkthroughs;</w:t>
      </w:r>
      <w:r>
        <w:rPr>
          <w:rFonts w:asciiTheme="minorHAnsi" w:hAnsiTheme="minorHAnsi" w:cstheme="minorHAnsi"/>
          <w:sz w:val="24"/>
          <w:szCs w:val="24"/>
        </w:rPr>
        <w:t xml:space="preserve"> and</w:t>
      </w:r>
    </w:p>
    <w:p w14:paraId="73FD9358" w14:textId="05BC31DE" w:rsidR="009541A2" w:rsidRPr="009541A2" w:rsidRDefault="009541A2" w:rsidP="005F1D4E">
      <w:pPr>
        <w:pStyle w:val="BodyText"/>
        <w:numPr>
          <w:ilvl w:val="0"/>
          <w:numId w:val="5"/>
        </w:numPr>
        <w:contextualSpacing/>
        <w:rPr>
          <w:rFonts w:asciiTheme="minorHAnsi" w:hAnsiTheme="minorHAnsi" w:cstheme="minorHAnsi"/>
          <w:sz w:val="24"/>
          <w:szCs w:val="24"/>
        </w:rPr>
      </w:pPr>
      <w:r>
        <w:rPr>
          <w:rFonts w:asciiTheme="minorHAnsi" w:hAnsiTheme="minorHAnsi" w:cstheme="minorHAnsi"/>
          <w:sz w:val="24"/>
          <w:szCs w:val="24"/>
        </w:rPr>
        <w:t xml:space="preserve">Align </w:t>
      </w:r>
      <w:r w:rsidRPr="009541A2">
        <w:rPr>
          <w:rFonts w:asciiTheme="minorHAnsi" w:hAnsiTheme="minorHAnsi" w:cstheme="minorHAnsi"/>
          <w:sz w:val="24"/>
          <w:szCs w:val="24"/>
        </w:rPr>
        <w:t xml:space="preserve">transition activities with the incumbent vendor’s wind-down schedule </w:t>
      </w:r>
      <w:r>
        <w:rPr>
          <w:rFonts w:asciiTheme="minorHAnsi" w:hAnsiTheme="minorHAnsi" w:cstheme="minorHAnsi"/>
          <w:sz w:val="24"/>
          <w:szCs w:val="24"/>
        </w:rPr>
        <w:t xml:space="preserve">(as applicable) </w:t>
      </w:r>
      <w:r w:rsidRPr="009541A2">
        <w:rPr>
          <w:rFonts w:asciiTheme="minorHAnsi" w:hAnsiTheme="minorHAnsi" w:cstheme="minorHAnsi"/>
          <w:sz w:val="24"/>
          <w:szCs w:val="24"/>
        </w:rPr>
        <w:t xml:space="preserve">and the State’s transition </w:t>
      </w:r>
      <w:r>
        <w:rPr>
          <w:rFonts w:asciiTheme="minorHAnsi" w:hAnsiTheme="minorHAnsi" w:cstheme="minorHAnsi"/>
          <w:sz w:val="24"/>
          <w:szCs w:val="24"/>
        </w:rPr>
        <w:t>guidance.</w:t>
      </w:r>
    </w:p>
    <w:p w14:paraId="50CC7F1B" w14:textId="77777777" w:rsidR="009541A2" w:rsidRDefault="009541A2" w:rsidP="004204D2">
      <w:pPr>
        <w:spacing w:after="0" w:line="240" w:lineRule="auto"/>
        <w:ind w:left="360"/>
        <w:contextualSpacing/>
      </w:pPr>
    </w:p>
    <w:p w14:paraId="50350859" w14:textId="01126D7A" w:rsidR="009541A2" w:rsidRPr="00E61B19" w:rsidRDefault="009541A2" w:rsidP="009B3AE5">
      <w:pPr>
        <w:pStyle w:val="Heading3"/>
      </w:pPr>
      <w:bookmarkStart w:id="116" w:name="_Toc221709011"/>
      <w:r>
        <w:t>Transition Plan</w:t>
      </w:r>
      <w:bookmarkEnd w:id="116"/>
    </w:p>
    <w:p w14:paraId="25065499" w14:textId="77777777" w:rsidR="009541A2" w:rsidRDefault="009541A2" w:rsidP="004204D2">
      <w:pPr>
        <w:pStyle w:val="BodyText"/>
        <w:ind w:left="720"/>
        <w:contextualSpacing/>
        <w:rPr>
          <w:rFonts w:asciiTheme="minorHAnsi" w:hAnsiTheme="minorHAnsi" w:cstheme="minorHAnsi"/>
          <w:sz w:val="24"/>
          <w:szCs w:val="24"/>
        </w:rPr>
      </w:pPr>
      <w:r>
        <w:rPr>
          <w:rFonts w:asciiTheme="minorHAnsi" w:hAnsiTheme="minorHAnsi" w:cstheme="minorHAnsi"/>
          <w:sz w:val="24"/>
          <w:szCs w:val="24"/>
        </w:rPr>
        <w:t>Within one (1) week of Contract award, t</w:t>
      </w:r>
      <w:r w:rsidRPr="009541A2">
        <w:rPr>
          <w:rFonts w:asciiTheme="minorHAnsi" w:hAnsiTheme="minorHAnsi" w:cstheme="minorHAnsi"/>
          <w:sz w:val="24"/>
          <w:szCs w:val="24"/>
        </w:rPr>
        <w:t xml:space="preserve">he Contractor shall submit a detailed Transition Plan for State approval. The Plan shall identify all tasks, timelines, resource assignments, dependencies, deliverables, and milestones required for the Contractor to assume full operations. The Contractor shall: </w:t>
      </w:r>
    </w:p>
    <w:p w14:paraId="68331E87" w14:textId="77777777" w:rsidR="009541A2" w:rsidRDefault="009541A2" w:rsidP="005F1D4E">
      <w:pPr>
        <w:pStyle w:val="BodyText"/>
        <w:numPr>
          <w:ilvl w:val="0"/>
          <w:numId w:val="4"/>
        </w:numPr>
        <w:contextualSpacing/>
        <w:rPr>
          <w:rFonts w:asciiTheme="minorHAnsi" w:hAnsiTheme="minorHAnsi" w:cstheme="minorHAnsi"/>
          <w:sz w:val="24"/>
          <w:szCs w:val="24"/>
        </w:rPr>
      </w:pPr>
      <w:r>
        <w:rPr>
          <w:rFonts w:asciiTheme="minorHAnsi" w:hAnsiTheme="minorHAnsi" w:cstheme="minorHAnsi"/>
          <w:sz w:val="24"/>
          <w:szCs w:val="24"/>
        </w:rPr>
        <w:t>R</w:t>
      </w:r>
      <w:r w:rsidRPr="009541A2">
        <w:rPr>
          <w:rFonts w:asciiTheme="minorHAnsi" w:hAnsiTheme="minorHAnsi" w:cstheme="minorHAnsi"/>
          <w:sz w:val="24"/>
          <w:szCs w:val="24"/>
        </w:rPr>
        <w:t>eport progress against the approved Transition Plan through weekly written status reports and weekly status meetings</w:t>
      </w:r>
      <w:r>
        <w:rPr>
          <w:rFonts w:asciiTheme="minorHAnsi" w:hAnsiTheme="minorHAnsi" w:cstheme="minorHAnsi"/>
          <w:sz w:val="24"/>
          <w:szCs w:val="24"/>
        </w:rPr>
        <w:t xml:space="preserve"> with the State and its </w:t>
      </w:r>
      <w:proofErr w:type="gramStart"/>
      <w:r>
        <w:rPr>
          <w:rFonts w:asciiTheme="minorHAnsi" w:hAnsiTheme="minorHAnsi" w:cstheme="minorHAnsi"/>
          <w:sz w:val="24"/>
          <w:szCs w:val="24"/>
        </w:rPr>
        <w:t>designees</w:t>
      </w:r>
      <w:r w:rsidRPr="009541A2">
        <w:rPr>
          <w:rFonts w:asciiTheme="minorHAnsi" w:hAnsiTheme="minorHAnsi" w:cstheme="minorHAnsi"/>
          <w:sz w:val="24"/>
          <w:szCs w:val="24"/>
        </w:rPr>
        <w:t>;</w:t>
      </w:r>
      <w:proofErr w:type="gramEnd"/>
    </w:p>
    <w:p w14:paraId="59E93D52" w14:textId="77777777" w:rsidR="009541A2" w:rsidRDefault="009541A2" w:rsidP="005F1D4E">
      <w:pPr>
        <w:pStyle w:val="BodyText"/>
        <w:numPr>
          <w:ilvl w:val="0"/>
          <w:numId w:val="4"/>
        </w:numPr>
        <w:contextualSpacing/>
        <w:rPr>
          <w:rFonts w:asciiTheme="minorHAnsi" w:hAnsiTheme="minorHAnsi" w:cstheme="minorHAnsi"/>
          <w:sz w:val="24"/>
          <w:szCs w:val="24"/>
        </w:rPr>
      </w:pPr>
      <w:r>
        <w:rPr>
          <w:rFonts w:asciiTheme="minorHAnsi" w:hAnsiTheme="minorHAnsi" w:cstheme="minorHAnsi"/>
          <w:sz w:val="24"/>
          <w:szCs w:val="24"/>
        </w:rPr>
        <w:t>M</w:t>
      </w:r>
      <w:r w:rsidRPr="009541A2">
        <w:rPr>
          <w:rFonts w:asciiTheme="minorHAnsi" w:hAnsiTheme="minorHAnsi" w:cstheme="minorHAnsi"/>
          <w:sz w:val="24"/>
          <w:szCs w:val="24"/>
        </w:rPr>
        <w:t xml:space="preserve">aintain and update the project plan at least </w:t>
      </w:r>
      <w:proofErr w:type="gramStart"/>
      <w:r w:rsidRPr="009541A2">
        <w:rPr>
          <w:rFonts w:asciiTheme="minorHAnsi" w:hAnsiTheme="minorHAnsi" w:cstheme="minorHAnsi"/>
          <w:sz w:val="24"/>
          <w:szCs w:val="24"/>
        </w:rPr>
        <w:t>weekly;</w:t>
      </w:r>
      <w:proofErr w:type="gramEnd"/>
      <w:r w:rsidRPr="009541A2">
        <w:rPr>
          <w:rFonts w:asciiTheme="minorHAnsi" w:hAnsiTheme="minorHAnsi" w:cstheme="minorHAnsi"/>
          <w:sz w:val="24"/>
          <w:szCs w:val="24"/>
        </w:rPr>
        <w:t xml:space="preserve"> </w:t>
      </w:r>
    </w:p>
    <w:p w14:paraId="1E71F002" w14:textId="77777777" w:rsidR="009541A2" w:rsidRDefault="009541A2" w:rsidP="005F1D4E">
      <w:pPr>
        <w:pStyle w:val="BodyText"/>
        <w:numPr>
          <w:ilvl w:val="0"/>
          <w:numId w:val="4"/>
        </w:numPr>
        <w:contextualSpacing/>
        <w:rPr>
          <w:rFonts w:asciiTheme="minorHAnsi" w:hAnsiTheme="minorHAnsi" w:cstheme="minorHAnsi"/>
          <w:sz w:val="24"/>
          <w:szCs w:val="24"/>
        </w:rPr>
      </w:pPr>
      <w:r>
        <w:rPr>
          <w:rFonts w:asciiTheme="minorHAnsi" w:hAnsiTheme="minorHAnsi" w:cstheme="minorHAnsi"/>
          <w:sz w:val="24"/>
          <w:szCs w:val="24"/>
        </w:rPr>
        <w:t>S</w:t>
      </w:r>
      <w:r w:rsidRPr="009541A2">
        <w:rPr>
          <w:rFonts w:asciiTheme="minorHAnsi" w:hAnsiTheme="minorHAnsi" w:cstheme="minorHAnsi"/>
          <w:sz w:val="24"/>
          <w:szCs w:val="24"/>
        </w:rPr>
        <w:t>ubmit updated plans and status reports no later than 9:00 a.m. Eastern Time one (1) business day before each status meeting; and</w:t>
      </w:r>
    </w:p>
    <w:p w14:paraId="67BC4AC2" w14:textId="77777777" w:rsidR="009541A2" w:rsidRDefault="009541A2" w:rsidP="005F1D4E">
      <w:pPr>
        <w:pStyle w:val="BodyText"/>
        <w:numPr>
          <w:ilvl w:val="0"/>
          <w:numId w:val="4"/>
        </w:numPr>
        <w:contextualSpacing/>
        <w:rPr>
          <w:rFonts w:asciiTheme="minorHAnsi" w:hAnsiTheme="minorHAnsi" w:cstheme="minorHAnsi"/>
          <w:sz w:val="24"/>
          <w:szCs w:val="24"/>
        </w:rPr>
      </w:pPr>
      <w:r>
        <w:rPr>
          <w:rFonts w:asciiTheme="minorHAnsi" w:hAnsiTheme="minorHAnsi" w:cstheme="minorHAnsi"/>
          <w:sz w:val="24"/>
          <w:szCs w:val="24"/>
        </w:rPr>
        <w:t>I</w:t>
      </w:r>
      <w:r w:rsidRPr="009541A2">
        <w:rPr>
          <w:rFonts w:asciiTheme="minorHAnsi" w:hAnsiTheme="minorHAnsi" w:cstheme="minorHAnsi"/>
          <w:sz w:val="24"/>
          <w:szCs w:val="24"/>
        </w:rPr>
        <w:t>dentify risks, issues, and delays and propose mitigation strategies.</w:t>
      </w:r>
    </w:p>
    <w:p w14:paraId="1E421E6B" w14:textId="77777777" w:rsidR="009541A2" w:rsidRDefault="009541A2" w:rsidP="004204D2">
      <w:pPr>
        <w:pStyle w:val="BodyText"/>
        <w:contextualSpacing/>
        <w:rPr>
          <w:rFonts w:asciiTheme="minorHAnsi" w:hAnsiTheme="minorHAnsi" w:cstheme="minorHAnsi"/>
          <w:sz w:val="24"/>
          <w:szCs w:val="24"/>
        </w:rPr>
      </w:pPr>
    </w:p>
    <w:p w14:paraId="56D2819D" w14:textId="77777777" w:rsidR="009541A2" w:rsidRDefault="009541A2" w:rsidP="004204D2">
      <w:pPr>
        <w:pStyle w:val="BodyText"/>
        <w:ind w:left="720"/>
        <w:contextualSpacing/>
        <w:rPr>
          <w:rFonts w:asciiTheme="minorHAnsi" w:hAnsiTheme="minorHAnsi" w:cstheme="minorHAnsi"/>
          <w:sz w:val="24"/>
          <w:szCs w:val="24"/>
        </w:rPr>
      </w:pPr>
      <w:r w:rsidRPr="009541A2">
        <w:rPr>
          <w:rFonts w:asciiTheme="minorHAnsi" w:hAnsiTheme="minorHAnsi" w:cstheme="minorHAnsi"/>
          <w:sz w:val="24"/>
          <w:szCs w:val="24"/>
        </w:rPr>
        <w:t xml:space="preserve">All transition deliverables shall be submitted according to the approved Transition Plan and require written State approval. The Contractor shall propose deliverable formats, revise deliverables based on State feedback, and incorporate a minimum of five (5) business days for each State review cycle. </w:t>
      </w:r>
    </w:p>
    <w:p w14:paraId="350EFF2C" w14:textId="77777777" w:rsidR="009541A2" w:rsidRDefault="009541A2" w:rsidP="004204D2">
      <w:pPr>
        <w:pStyle w:val="BodyText"/>
        <w:ind w:left="720"/>
        <w:contextualSpacing/>
        <w:rPr>
          <w:rFonts w:asciiTheme="minorHAnsi" w:hAnsiTheme="minorHAnsi" w:cstheme="minorHAnsi"/>
          <w:sz w:val="24"/>
          <w:szCs w:val="24"/>
        </w:rPr>
      </w:pPr>
    </w:p>
    <w:p w14:paraId="19A2DF9E" w14:textId="20076EAD" w:rsidR="009541A2" w:rsidRPr="00E61B19" w:rsidRDefault="009541A2" w:rsidP="009B3AE5">
      <w:pPr>
        <w:pStyle w:val="Heading3"/>
      </w:pPr>
      <w:bookmarkStart w:id="117" w:name="_Toc221709012"/>
      <w:r>
        <w:t>Readiness for Operations</w:t>
      </w:r>
      <w:bookmarkEnd w:id="117"/>
    </w:p>
    <w:p w14:paraId="70D2428D" w14:textId="77777777" w:rsidR="009541A2" w:rsidRDefault="009541A2" w:rsidP="004204D2">
      <w:pPr>
        <w:pStyle w:val="BodyText"/>
        <w:ind w:left="720"/>
        <w:contextualSpacing/>
        <w:rPr>
          <w:rFonts w:asciiTheme="minorHAnsi" w:hAnsiTheme="minorHAnsi" w:cstheme="minorHAnsi"/>
          <w:sz w:val="24"/>
          <w:szCs w:val="24"/>
        </w:rPr>
      </w:pPr>
      <w:r w:rsidRPr="009541A2">
        <w:rPr>
          <w:rFonts w:asciiTheme="minorHAnsi" w:hAnsiTheme="minorHAnsi" w:cstheme="minorHAnsi"/>
          <w:sz w:val="24"/>
          <w:szCs w:val="24"/>
        </w:rPr>
        <w:t xml:space="preserve">The Contractor shall demonstrate to the State that it is fully prepared to assume </w:t>
      </w:r>
      <w:r w:rsidRPr="009541A2">
        <w:rPr>
          <w:rFonts w:asciiTheme="minorHAnsi" w:hAnsiTheme="minorHAnsi" w:cstheme="minorHAnsi"/>
          <w:sz w:val="24"/>
          <w:szCs w:val="24"/>
        </w:rPr>
        <w:lastRenderedPageBreak/>
        <w:t xml:space="preserve">operational responsibility by the State-designated go-live date. Readiness will be based on completion and approval of transition deliverables, successful knowledge transfer, verified system access, and demonstrated ability to maintain continuity of service without disruption. </w:t>
      </w:r>
    </w:p>
    <w:p w14:paraId="1B736D73" w14:textId="77777777" w:rsidR="009541A2" w:rsidRDefault="009541A2" w:rsidP="004204D2">
      <w:pPr>
        <w:pStyle w:val="BodyText"/>
        <w:contextualSpacing/>
        <w:rPr>
          <w:rFonts w:asciiTheme="minorHAnsi" w:hAnsiTheme="minorHAnsi" w:cstheme="minorHAnsi"/>
          <w:sz w:val="24"/>
          <w:szCs w:val="24"/>
        </w:rPr>
      </w:pPr>
    </w:p>
    <w:p w14:paraId="39AC5086" w14:textId="4DC05FB8" w:rsidR="005414FF" w:rsidRPr="0000528B" w:rsidRDefault="005414FF" w:rsidP="004204D2">
      <w:pPr>
        <w:pStyle w:val="Heading2"/>
      </w:pPr>
      <w:bookmarkStart w:id="118" w:name="_Toc221709013"/>
      <w:r>
        <w:t>Outgoing Transition / Turnover</w:t>
      </w:r>
      <w:bookmarkEnd w:id="118"/>
    </w:p>
    <w:p w14:paraId="557AF0EB" w14:textId="77777777" w:rsidR="005414FF"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 xml:space="preserve">To ensure continuity of services, the Contractor shall support </w:t>
      </w:r>
      <w:r w:rsidR="005414FF">
        <w:rPr>
          <w:rFonts w:asciiTheme="minorHAnsi" w:hAnsiTheme="minorHAnsi" w:cstheme="minorHAnsi"/>
          <w:sz w:val="24"/>
          <w:szCs w:val="24"/>
        </w:rPr>
        <w:t>the</w:t>
      </w:r>
      <w:r w:rsidRPr="009541A2">
        <w:rPr>
          <w:rFonts w:asciiTheme="minorHAnsi" w:hAnsiTheme="minorHAnsi" w:cstheme="minorHAnsi"/>
          <w:sz w:val="24"/>
          <w:szCs w:val="24"/>
        </w:rPr>
        <w:t xml:space="preserve"> transition of operations, systems, and responsibilities from the Contractor to the State or a successor contractor. </w:t>
      </w:r>
    </w:p>
    <w:p w14:paraId="12B2B928" w14:textId="77777777" w:rsidR="005414FF" w:rsidRDefault="005414FF" w:rsidP="004204D2">
      <w:pPr>
        <w:pStyle w:val="BodyText"/>
        <w:ind w:left="360"/>
        <w:contextualSpacing/>
        <w:rPr>
          <w:rFonts w:asciiTheme="minorHAnsi" w:hAnsiTheme="minorHAnsi" w:cstheme="minorHAnsi"/>
          <w:sz w:val="24"/>
          <w:szCs w:val="24"/>
        </w:rPr>
      </w:pPr>
    </w:p>
    <w:p w14:paraId="6C1FC9D7" w14:textId="77777777" w:rsidR="005414FF"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 xml:space="preserve">Twelve (12) months prior to the end of the </w:t>
      </w:r>
      <w:r w:rsidR="005414FF">
        <w:rPr>
          <w:rFonts w:asciiTheme="minorHAnsi" w:hAnsiTheme="minorHAnsi" w:cstheme="minorHAnsi"/>
          <w:sz w:val="24"/>
          <w:szCs w:val="24"/>
        </w:rPr>
        <w:t>C</w:t>
      </w:r>
      <w:r w:rsidRPr="009541A2">
        <w:rPr>
          <w:rFonts w:asciiTheme="minorHAnsi" w:hAnsiTheme="minorHAnsi" w:cstheme="minorHAnsi"/>
          <w:sz w:val="24"/>
          <w:szCs w:val="24"/>
        </w:rPr>
        <w:t xml:space="preserve">ontract term (including any extensions), the Contractor shall develop and implement a State-approved Turnover Plan addressing the full transfer of system </w:t>
      </w:r>
      <w:r w:rsidR="005414FF">
        <w:rPr>
          <w:rFonts w:asciiTheme="minorHAnsi" w:hAnsiTheme="minorHAnsi" w:cstheme="minorHAnsi"/>
          <w:sz w:val="24"/>
          <w:szCs w:val="24"/>
        </w:rPr>
        <w:t xml:space="preserve">maintenance and </w:t>
      </w:r>
      <w:r w:rsidRPr="009541A2">
        <w:rPr>
          <w:rFonts w:asciiTheme="minorHAnsi" w:hAnsiTheme="minorHAnsi" w:cstheme="minorHAnsi"/>
          <w:sz w:val="24"/>
          <w:szCs w:val="24"/>
        </w:rPr>
        <w:t xml:space="preserve">operations, documentation, and supporting materials. The Turnover Plan must include a schedule and approach for transferring inventories, correspondence, outstanding issues, and operational support documentation, as well as any additional information required by the State. </w:t>
      </w:r>
    </w:p>
    <w:p w14:paraId="028C2455" w14:textId="77777777" w:rsidR="005414FF" w:rsidRDefault="005414FF" w:rsidP="004204D2">
      <w:pPr>
        <w:pStyle w:val="BodyText"/>
        <w:ind w:left="360"/>
        <w:contextualSpacing/>
        <w:rPr>
          <w:rFonts w:asciiTheme="minorHAnsi" w:hAnsiTheme="minorHAnsi" w:cstheme="minorHAnsi"/>
          <w:sz w:val="24"/>
          <w:szCs w:val="24"/>
        </w:rPr>
      </w:pPr>
    </w:p>
    <w:p w14:paraId="06072109" w14:textId="77777777" w:rsidR="005414FF"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 xml:space="preserve">No later than nine (9) months prior to the end of the </w:t>
      </w:r>
      <w:r w:rsidR="005414FF">
        <w:rPr>
          <w:rFonts w:asciiTheme="minorHAnsi" w:hAnsiTheme="minorHAnsi" w:cstheme="minorHAnsi"/>
          <w:sz w:val="24"/>
          <w:szCs w:val="24"/>
        </w:rPr>
        <w:t>C</w:t>
      </w:r>
      <w:r w:rsidRPr="009541A2">
        <w:rPr>
          <w:rFonts w:asciiTheme="minorHAnsi" w:hAnsiTheme="minorHAnsi" w:cstheme="minorHAnsi"/>
          <w:sz w:val="24"/>
          <w:szCs w:val="24"/>
        </w:rPr>
        <w:t>ontract term</w:t>
      </w:r>
      <w:r w:rsidR="005414FF">
        <w:rPr>
          <w:rFonts w:asciiTheme="minorHAnsi" w:hAnsiTheme="minorHAnsi" w:cstheme="minorHAnsi"/>
          <w:sz w:val="24"/>
          <w:szCs w:val="24"/>
        </w:rPr>
        <w:t xml:space="preserve"> </w:t>
      </w:r>
      <w:r w:rsidR="005414FF" w:rsidRPr="009541A2">
        <w:rPr>
          <w:rFonts w:asciiTheme="minorHAnsi" w:hAnsiTheme="minorHAnsi" w:cstheme="minorHAnsi"/>
          <w:sz w:val="24"/>
          <w:szCs w:val="24"/>
        </w:rPr>
        <w:t>(including any extensions),</w:t>
      </w:r>
      <w:r w:rsidRPr="009541A2">
        <w:rPr>
          <w:rFonts w:asciiTheme="minorHAnsi" w:hAnsiTheme="minorHAnsi" w:cstheme="minorHAnsi"/>
          <w:sz w:val="24"/>
          <w:szCs w:val="24"/>
        </w:rPr>
        <w:t xml:space="preserve"> the Contractor shall provide the State or its designee</w:t>
      </w:r>
      <w:r w:rsidR="005414FF">
        <w:rPr>
          <w:rFonts w:asciiTheme="minorHAnsi" w:hAnsiTheme="minorHAnsi" w:cstheme="minorHAnsi"/>
          <w:sz w:val="24"/>
          <w:szCs w:val="24"/>
        </w:rPr>
        <w:t xml:space="preserve"> </w:t>
      </w:r>
      <w:r w:rsidRPr="009541A2">
        <w:rPr>
          <w:rFonts w:asciiTheme="minorHAnsi" w:hAnsiTheme="minorHAnsi" w:cstheme="minorHAnsi"/>
          <w:sz w:val="24"/>
          <w:szCs w:val="24"/>
        </w:rPr>
        <w:t>with</w:t>
      </w:r>
      <w:r w:rsidR="005414FF">
        <w:rPr>
          <w:rFonts w:asciiTheme="minorHAnsi" w:hAnsiTheme="minorHAnsi" w:cstheme="minorHAnsi"/>
          <w:sz w:val="24"/>
          <w:szCs w:val="24"/>
        </w:rPr>
        <w:t>:</w:t>
      </w:r>
    </w:p>
    <w:p w14:paraId="7B99A333" w14:textId="77777777" w:rsidR="005414FF" w:rsidRDefault="005414FF" w:rsidP="005F1D4E">
      <w:pPr>
        <w:pStyle w:val="BodyText"/>
        <w:numPr>
          <w:ilvl w:val="0"/>
          <w:numId w:val="6"/>
        </w:numPr>
        <w:contextualSpacing/>
        <w:rPr>
          <w:rFonts w:asciiTheme="minorHAnsi" w:hAnsiTheme="minorHAnsi" w:cstheme="minorHAnsi"/>
          <w:sz w:val="24"/>
          <w:szCs w:val="24"/>
        </w:rPr>
      </w:pPr>
      <w:r>
        <w:rPr>
          <w:rFonts w:asciiTheme="minorHAnsi" w:hAnsiTheme="minorHAnsi" w:cstheme="minorHAnsi"/>
          <w:sz w:val="24"/>
          <w:szCs w:val="24"/>
        </w:rPr>
        <w:t>A</w:t>
      </w:r>
      <w:r w:rsidR="009541A2" w:rsidRPr="009541A2">
        <w:rPr>
          <w:rFonts w:asciiTheme="minorHAnsi" w:hAnsiTheme="minorHAnsi" w:cstheme="minorHAnsi"/>
          <w:sz w:val="24"/>
          <w:szCs w:val="24"/>
        </w:rPr>
        <w:t xml:space="preserve">ll </w:t>
      </w:r>
      <w:r w:rsidR="009541A2" w:rsidRPr="005414FF">
        <w:rPr>
          <w:rFonts w:asciiTheme="minorHAnsi" w:hAnsiTheme="minorHAnsi" w:cstheme="minorHAnsi"/>
          <w:sz w:val="24"/>
          <w:szCs w:val="24"/>
        </w:rPr>
        <w:t xml:space="preserve">non-proprietary system or database copies used under this </w:t>
      </w:r>
      <w:proofErr w:type="gramStart"/>
      <w:r w:rsidR="009541A2" w:rsidRPr="005414FF">
        <w:rPr>
          <w:rFonts w:asciiTheme="minorHAnsi" w:hAnsiTheme="minorHAnsi" w:cstheme="minorHAnsi"/>
          <w:sz w:val="24"/>
          <w:szCs w:val="24"/>
        </w:rPr>
        <w:t>Contract;</w:t>
      </w:r>
      <w:proofErr w:type="gramEnd"/>
    </w:p>
    <w:p w14:paraId="5F03C5AC" w14:textId="77777777" w:rsidR="005414FF" w:rsidRDefault="005414FF" w:rsidP="005F1D4E">
      <w:pPr>
        <w:pStyle w:val="BodyText"/>
        <w:numPr>
          <w:ilvl w:val="0"/>
          <w:numId w:val="6"/>
        </w:numPr>
        <w:contextualSpacing/>
        <w:rPr>
          <w:rFonts w:asciiTheme="minorHAnsi" w:hAnsiTheme="minorHAnsi" w:cstheme="minorHAnsi"/>
          <w:sz w:val="24"/>
          <w:szCs w:val="24"/>
        </w:rPr>
      </w:pPr>
      <w:r>
        <w:rPr>
          <w:rFonts w:asciiTheme="minorHAnsi" w:hAnsiTheme="minorHAnsi" w:cstheme="minorHAnsi"/>
          <w:sz w:val="24"/>
          <w:szCs w:val="24"/>
        </w:rPr>
        <w:t>I</w:t>
      </w:r>
      <w:r w:rsidR="009541A2" w:rsidRPr="005414FF">
        <w:rPr>
          <w:rFonts w:asciiTheme="minorHAnsi" w:hAnsiTheme="minorHAnsi" w:cstheme="minorHAnsi"/>
          <w:sz w:val="24"/>
          <w:szCs w:val="24"/>
        </w:rPr>
        <w:t xml:space="preserve">nternal logs, balancing procedures, and operational controls used during the </w:t>
      </w:r>
      <w:proofErr w:type="gramStart"/>
      <w:r w:rsidR="009541A2" w:rsidRPr="005414FF">
        <w:rPr>
          <w:rFonts w:asciiTheme="minorHAnsi" w:hAnsiTheme="minorHAnsi" w:cstheme="minorHAnsi"/>
          <w:sz w:val="24"/>
          <w:szCs w:val="24"/>
        </w:rPr>
        <w:t>Contract;</w:t>
      </w:r>
      <w:proofErr w:type="gramEnd"/>
      <w:r w:rsidR="009541A2" w:rsidRPr="005414FF">
        <w:rPr>
          <w:rFonts w:asciiTheme="minorHAnsi" w:hAnsiTheme="minorHAnsi" w:cstheme="minorHAnsi"/>
          <w:sz w:val="24"/>
          <w:szCs w:val="24"/>
        </w:rPr>
        <w:t xml:space="preserve"> </w:t>
      </w:r>
    </w:p>
    <w:p w14:paraId="7017242C" w14:textId="77777777" w:rsidR="005414FF" w:rsidRDefault="005414FF" w:rsidP="005F1D4E">
      <w:pPr>
        <w:pStyle w:val="BodyText"/>
        <w:numPr>
          <w:ilvl w:val="0"/>
          <w:numId w:val="6"/>
        </w:numPr>
        <w:contextualSpacing/>
        <w:rPr>
          <w:rFonts w:asciiTheme="minorHAnsi" w:hAnsiTheme="minorHAnsi" w:cstheme="minorHAnsi"/>
          <w:sz w:val="24"/>
          <w:szCs w:val="24"/>
        </w:rPr>
      </w:pPr>
      <w:r>
        <w:rPr>
          <w:rFonts w:asciiTheme="minorHAnsi" w:hAnsiTheme="minorHAnsi" w:cstheme="minorHAnsi"/>
          <w:sz w:val="24"/>
          <w:szCs w:val="24"/>
        </w:rPr>
        <w:t>A</w:t>
      </w:r>
      <w:r w:rsidR="009541A2" w:rsidRPr="005414FF">
        <w:rPr>
          <w:rFonts w:asciiTheme="minorHAnsi" w:hAnsiTheme="minorHAnsi" w:cstheme="minorHAnsi"/>
          <w:sz w:val="24"/>
          <w:szCs w:val="24"/>
        </w:rPr>
        <w:t xml:space="preserve">ll applicable documentation, including user manuals, provider manuals, operational manuals, and </w:t>
      </w:r>
    </w:p>
    <w:p w14:paraId="4C85D85D" w14:textId="42D3A7B1" w:rsidR="005414FF" w:rsidRPr="005414FF" w:rsidRDefault="005414FF" w:rsidP="005F1D4E">
      <w:pPr>
        <w:pStyle w:val="BodyText"/>
        <w:numPr>
          <w:ilvl w:val="0"/>
          <w:numId w:val="6"/>
        </w:numPr>
        <w:contextualSpacing/>
        <w:rPr>
          <w:rFonts w:asciiTheme="minorHAnsi" w:hAnsiTheme="minorHAnsi" w:cstheme="minorHAnsi"/>
          <w:sz w:val="24"/>
          <w:szCs w:val="24"/>
        </w:rPr>
      </w:pPr>
      <w:r>
        <w:rPr>
          <w:rFonts w:asciiTheme="minorHAnsi" w:hAnsiTheme="minorHAnsi" w:cstheme="minorHAnsi"/>
          <w:sz w:val="24"/>
          <w:szCs w:val="24"/>
        </w:rPr>
        <w:t>D</w:t>
      </w:r>
      <w:r w:rsidR="009541A2" w:rsidRPr="005414FF">
        <w:rPr>
          <w:rFonts w:asciiTheme="minorHAnsi" w:hAnsiTheme="minorHAnsi" w:cstheme="minorHAnsi"/>
          <w:sz w:val="24"/>
          <w:szCs w:val="24"/>
        </w:rPr>
        <w:t xml:space="preserve">ocumentation of any interfaces supporting business activities. </w:t>
      </w:r>
    </w:p>
    <w:p w14:paraId="7D7C1F4A" w14:textId="77777777" w:rsidR="005414FF" w:rsidRDefault="005414FF" w:rsidP="004204D2">
      <w:pPr>
        <w:pStyle w:val="BodyText"/>
        <w:ind w:left="360"/>
        <w:contextualSpacing/>
        <w:rPr>
          <w:rFonts w:asciiTheme="minorHAnsi" w:hAnsiTheme="minorHAnsi" w:cstheme="minorHAnsi"/>
          <w:sz w:val="24"/>
          <w:szCs w:val="24"/>
        </w:rPr>
      </w:pPr>
    </w:p>
    <w:p w14:paraId="6A96A2D2" w14:textId="77777777" w:rsidR="005414FF"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The Contractor shall</w:t>
      </w:r>
      <w:r w:rsidR="005414FF">
        <w:rPr>
          <w:rFonts w:asciiTheme="minorHAnsi" w:hAnsiTheme="minorHAnsi" w:cstheme="minorHAnsi"/>
          <w:sz w:val="24"/>
          <w:szCs w:val="24"/>
        </w:rPr>
        <w:t xml:space="preserve"> </w:t>
      </w:r>
      <w:r w:rsidRPr="009541A2">
        <w:rPr>
          <w:rFonts w:asciiTheme="minorHAnsi" w:hAnsiTheme="minorHAnsi" w:cstheme="minorHAnsi"/>
          <w:sz w:val="24"/>
          <w:szCs w:val="24"/>
        </w:rPr>
        <w:t>appoint, with State approval, a Transition Manager with at least one (1) year of recent IT experience to coordinate all turnover activities</w:t>
      </w:r>
      <w:r w:rsidR="005414FF">
        <w:rPr>
          <w:rFonts w:asciiTheme="minorHAnsi" w:hAnsiTheme="minorHAnsi" w:cstheme="minorHAnsi"/>
          <w:sz w:val="24"/>
          <w:szCs w:val="24"/>
        </w:rPr>
        <w:t>,</w:t>
      </w:r>
      <w:r w:rsidRPr="009541A2">
        <w:rPr>
          <w:rFonts w:asciiTheme="minorHAnsi" w:hAnsiTheme="minorHAnsi" w:cstheme="minorHAnsi"/>
          <w:sz w:val="24"/>
          <w:szCs w:val="24"/>
        </w:rPr>
        <w:t xml:space="preserve"> maintain sufficient staffing levels throughout the turnover period unless otherwise approved by the State</w:t>
      </w:r>
      <w:r w:rsidR="005414FF">
        <w:rPr>
          <w:rFonts w:asciiTheme="minorHAnsi" w:hAnsiTheme="minorHAnsi" w:cstheme="minorHAnsi"/>
          <w:sz w:val="24"/>
          <w:szCs w:val="24"/>
        </w:rPr>
        <w:t>,</w:t>
      </w:r>
      <w:r w:rsidRPr="009541A2">
        <w:rPr>
          <w:rFonts w:asciiTheme="minorHAnsi" w:hAnsiTheme="minorHAnsi" w:cstheme="minorHAnsi"/>
          <w:sz w:val="24"/>
          <w:szCs w:val="24"/>
        </w:rPr>
        <w:t xml:space="preserve"> not restrict or prevent its staff from accepting employment with a successor contractor</w:t>
      </w:r>
      <w:r w:rsidR="005414FF">
        <w:rPr>
          <w:rFonts w:asciiTheme="minorHAnsi" w:hAnsiTheme="minorHAnsi" w:cstheme="minorHAnsi"/>
          <w:sz w:val="24"/>
          <w:szCs w:val="24"/>
        </w:rPr>
        <w:t>,</w:t>
      </w:r>
      <w:r w:rsidRPr="009541A2">
        <w:rPr>
          <w:rFonts w:asciiTheme="minorHAnsi" w:hAnsiTheme="minorHAnsi" w:cstheme="minorHAnsi"/>
          <w:sz w:val="24"/>
          <w:szCs w:val="24"/>
        </w:rPr>
        <w:t xml:space="preserve"> and provide, within fifteen (15) business days of request, any updated data, reference files, scripts, or other documentation required by the State or its agent.</w:t>
      </w:r>
    </w:p>
    <w:p w14:paraId="531415B4" w14:textId="77777777" w:rsidR="005414FF" w:rsidRDefault="005414FF" w:rsidP="004204D2">
      <w:pPr>
        <w:pStyle w:val="BodyText"/>
        <w:ind w:left="360"/>
        <w:contextualSpacing/>
        <w:rPr>
          <w:rFonts w:asciiTheme="minorHAnsi" w:hAnsiTheme="minorHAnsi" w:cstheme="minorHAnsi"/>
          <w:sz w:val="24"/>
          <w:szCs w:val="24"/>
        </w:rPr>
      </w:pPr>
    </w:p>
    <w:p w14:paraId="0E2EBCDC" w14:textId="2FF131E6" w:rsidR="009541A2" w:rsidRPr="00EF5964" w:rsidRDefault="009541A2" w:rsidP="004204D2">
      <w:pPr>
        <w:pStyle w:val="BodyText"/>
        <w:ind w:left="360"/>
        <w:contextualSpacing/>
        <w:rPr>
          <w:rFonts w:asciiTheme="minorHAnsi" w:hAnsiTheme="minorHAnsi" w:cstheme="minorHAnsi"/>
          <w:sz w:val="24"/>
          <w:szCs w:val="24"/>
        </w:rPr>
      </w:pPr>
      <w:r w:rsidRPr="009541A2">
        <w:rPr>
          <w:rFonts w:asciiTheme="minorHAnsi" w:hAnsiTheme="minorHAnsi" w:cstheme="minorHAnsi"/>
          <w:sz w:val="24"/>
          <w:szCs w:val="24"/>
        </w:rPr>
        <w:t>Following the turnover of operations, the Contractor shall provide the State with a Transition Results Report documenting completion of all tasks outlined in the approved Turnover Plan. Transition shall not be considered complete until the Transition Results Report is submitted and accepted by the State.</w:t>
      </w:r>
    </w:p>
    <w:p w14:paraId="5DF35FE2" w14:textId="77777777" w:rsidR="009541A2" w:rsidRDefault="009541A2" w:rsidP="00C27B77">
      <w:pPr>
        <w:pStyle w:val="Heading1"/>
        <w:spacing w:before="0" w:after="0" w:line="240" w:lineRule="auto"/>
        <w:contextualSpacing/>
        <w:rPr>
          <w:rFonts w:asciiTheme="minorHAnsi" w:hAnsiTheme="minorHAnsi" w:cstheme="minorHAnsi"/>
          <w:b/>
          <w:bCs/>
          <w:color w:val="auto"/>
          <w:sz w:val="24"/>
          <w:szCs w:val="24"/>
        </w:rPr>
      </w:pPr>
    </w:p>
    <w:p w14:paraId="693249B5" w14:textId="32CADE62" w:rsidR="00407E26" w:rsidRPr="009541A2" w:rsidRDefault="0094367E"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119" w:name="_Toc221709014"/>
      <w:r>
        <w:rPr>
          <w:rFonts w:asciiTheme="minorHAnsi" w:hAnsiTheme="minorHAnsi" w:cstheme="minorHAnsi"/>
          <w:b/>
          <w:bCs/>
          <w:color w:val="auto"/>
          <w:sz w:val="24"/>
          <w:szCs w:val="24"/>
        </w:rPr>
        <w:t>Billing and Invoicing</w:t>
      </w:r>
      <w:bookmarkEnd w:id="119"/>
      <w:r w:rsidR="009541A2">
        <w:rPr>
          <w:rFonts w:asciiTheme="minorHAnsi" w:hAnsiTheme="minorHAnsi" w:cstheme="minorHAnsi"/>
          <w:b/>
          <w:bCs/>
          <w:color w:val="auto"/>
          <w:sz w:val="24"/>
          <w:szCs w:val="24"/>
        </w:rPr>
        <w:br/>
      </w:r>
    </w:p>
    <w:p w14:paraId="5A1D0895" w14:textId="6DF20367" w:rsidR="0000528B" w:rsidRPr="0000528B" w:rsidRDefault="0000528B" w:rsidP="00B40D6D">
      <w:pPr>
        <w:pStyle w:val="Heading2"/>
      </w:pPr>
      <w:bookmarkStart w:id="120" w:name="_Toc221709015"/>
      <w:r w:rsidRPr="0000528B">
        <w:t>Payments for M&amp;O</w:t>
      </w:r>
      <w:bookmarkEnd w:id="120"/>
    </w:p>
    <w:p w14:paraId="59FE1E5F" w14:textId="6360D52D" w:rsidR="0000528B" w:rsidRDefault="0000528B" w:rsidP="005414FF">
      <w:pPr>
        <w:spacing w:after="0" w:line="240" w:lineRule="auto"/>
        <w:ind w:left="360"/>
        <w:contextualSpacing/>
      </w:pPr>
      <w:r>
        <w:t>The Contractor shall be paid a fixed fee cost for all M&amp;O services, each Contract month, subject to State approval. Th</w:t>
      </w:r>
      <w:r w:rsidR="009B3AE5">
        <w:t>is</w:t>
      </w:r>
      <w:r>
        <w:t xml:space="preserve"> monthly fixed fee shall be inclusive of all costs associated with performing the services outlined in the Contract (</w:t>
      </w:r>
      <w:proofErr w:type="gramStart"/>
      <w:r>
        <w:t>with the exception of</w:t>
      </w:r>
      <w:proofErr w:type="gramEnd"/>
      <w:r>
        <w:t xml:space="preserve"> any Enhancements, as described in Section </w:t>
      </w:r>
      <w:r w:rsidR="00AE1032">
        <w:t>1</w:t>
      </w:r>
      <w:r w:rsidR="00E95E1D">
        <w:t>4</w:t>
      </w:r>
      <w:r w:rsidR="00AE1032">
        <w:t>.B</w:t>
      </w:r>
      <w:r>
        <w:t xml:space="preserve"> below). </w:t>
      </w:r>
    </w:p>
    <w:p w14:paraId="1B748B8D" w14:textId="77777777" w:rsidR="00407E26" w:rsidRDefault="00407E26" w:rsidP="005414FF">
      <w:pPr>
        <w:spacing w:after="0" w:line="240" w:lineRule="auto"/>
        <w:ind w:left="360"/>
        <w:contextualSpacing/>
      </w:pPr>
    </w:p>
    <w:p w14:paraId="30E1D372" w14:textId="4D5D2652" w:rsidR="0000528B" w:rsidRDefault="0000528B" w:rsidP="005414FF">
      <w:pPr>
        <w:spacing w:after="0" w:line="240" w:lineRule="auto"/>
        <w:ind w:left="360"/>
        <w:contextualSpacing/>
      </w:pPr>
      <w:r>
        <w:t xml:space="preserve">Per Section </w:t>
      </w:r>
      <w:r w:rsidR="008E62C2">
        <w:t>1</w:t>
      </w:r>
      <w:r w:rsidR="00E95E1D">
        <w:t>5</w:t>
      </w:r>
      <w:r>
        <w:t xml:space="preserve">, the Contractor shall invoice for ninety percent (90%) of each month’s M&amp;O monthly invoice. The remaining ten percent (10%) of the M&amp;O monthly invoice for a given </w:t>
      </w:r>
      <w:proofErr w:type="gramStart"/>
      <w:r>
        <w:t>month,</w:t>
      </w:r>
      <w:proofErr w:type="gramEnd"/>
      <w:r>
        <w:t xml:space="preserve"> shall be noted on the invoice but withheld (i.e., not invoiced), until the State determines that the Contractor has met </w:t>
      </w:r>
      <w:proofErr w:type="gramStart"/>
      <w:r>
        <w:t>all of</w:t>
      </w:r>
      <w:proofErr w:type="gramEnd"/>
      <w:r>
        <w:t xml:space="preserve"> that month’s performance measures. The Contractor may earn back this withheld amount as described in Section </w:t>
      </w:r>
      <w:r w:rsidR="008E62C2">
        <w:t>1</w:t>
      </w:r>
      <w:r w:rsidR="00E95E1D">
        <w:t>5</w:t>
      </w:r>
      <w:r>
        <w:t>.</w:t>
      </w:r>
    </w:p>
    <w:p w14:paraId="0F957E45" w14:textId="7C2E9576" w:rsidR="56FB0670" w:rsidRDefault="56FB0670" w:rsidP="56FB0670">
      <w:pPr>
        <w:spacing w:after="0" w:line="240" w:lineRule="auto"/>
        <w:ind w:left="360"/>
        <w:contextualSpacing/>
      </w:pPr>
    </w:p>
    <w:p w14:paraId="3D1E26B1" w14:textId="220BFAF6" w:rsidR="56FB0670" w:rsidRDefault="0E00C5A2" w:rsidP="56FB0670">
      <w:pPr>
        <w:spacing w:after="0" w:line="240" w:lineRule="auto"/>
        <w:ind w:left="360"/>
        <w:contextualSpacing/>
      </w:pPr>
      <w:r>
        <w:t>Each monthly M&amp;O invoice shall include a breakdown of hours worked by position.</w:t>
      </w:r>
    </w:p>
    <w:p w14:paraId="4C00D511" w14:textId="77777777" w:rsidR="00407E26" w:rsidRDefault="00407E26" w:rsidP="005414FF">
      <w:pPr>
        <w:spacing w:after="0" w:line="240" w:lineRule="auto"/>
        <w:ind w:left="360"/>
        <w:contextualSpacing/>
      </w:pPr>
    </w:p>
    <w:p w14:paraId="5B405C72" w14:textId="2C9879DA" w:rsidR="00055DE3" w:rsidRPr="00055DE3" w:rsidRDefault="00055DE3" w:rsidP="00B40D6D">
      <w:pPr>
        <w:pStyle w:val="Heading2"/>
      </w:pPr>
      <w:bookmarkStart w:id="121" w:name="_Toc221709016"/>
      <w:r w:rsidRPr="00055DE3">
        <w:t>Payments for Enhancements</w:t>
      </w:r>
      <w:bookmarkEnd w:id="121"/>
    </w:p>
    <w:p w14:paraId="4F275ACE" w14:textId="098A379B" w:rsidR="00055DE3" w:rsidRDefault="00F903FB" w:rsidP="00F903FB">
      <w:pPr>
        <w:spacing w:after="0" w:line="240" w:lineRule="auto"/>
        <w:ind w:left="360"/>
        <w:contextualSpacing/>
      </w:pPr>
      <w:r>
        <w:t xml:space="preserve">The Contractor shall be paid for enhancements through a two-part payment methodology consisting of Enhancement Initiation and Enhancement Design, Development, and Implementation (DDI) as detailed below. </w:t>
      </w:r>
      <w:r w:rsidR="00055DE3">
        <w:t xml:space="preserve">The Contractor shall provide system enhancements requested by the State according to Section </w:t>
      </w:r>
      <w:r w:rsidR="00AE1032">
        <w:t>1</w:t>
      </w:r>
      <w:r w:rsidR="00E95E1D">
        <w:t>0</w:t>
      </w:r>
      <w:r>
        <w:t xml:space="preserve"> and shall adhere to the process outlined in Section </w:t>
      </w:r>
      <w:r w:rsidR="00AE1032">
        <w:t>1</w:t>
      </w:r>
      <w:r w:rsidR="00E95E1D">
        <w:t>0</w:t>
      </w:r>
      <w:r w:rsidR="00AE1032">
        <w:t>.A</w:t>
      </w:r>
      <w:r w:rsidR="00055DE3">
        <w:t xml:space="preserve">. </w:t>
      </w:r>
      <w:r>
        <w:t xml:space="preserve">The </w:t>
      </w:r>
      <w:r w:rsidR="00055DE3">
        <w:t xml:space="preserve">Contractor shall obtain State approval before commencing any enhancement work. </w:t>
      </w:r>
    </w:p>
    <w:p w14:paraId="759846D4" w14:textId="77777777" w:rsidR="00130CB3" w:rsidRDefault="00130CB3" w:rsidP="00F903FB">
      <w:pPr>
        <w:spacing w:after="0" w:line="240" w:lineRule="auto"/>
        <w:ind w:left="360"/>
        <w:contextualSpacing/>
      </w:pPr>
    </w:p>
    <w:p w14:paraId="77EB9A2B" w14:textId="75F3DBB7" w:rsidR="00130CB3" w:rsidRDefault="00130CB3" w:rsidP="00130CB3">
      <w:pPr>
        <w:spacing w:after="0" w:line="240" w:lineRule="auto"/>
        <w:ind w:left="360"/>
        <w:contextualSpacing/>
      </w:pPr>
      <w:r>
        <w:t>The Contractor shall have access to an annual Enhancement Pool of up to 500 development hours. All enhancements must be funded from this pool unless additional hours are expressly approved by the State.</w:t>
      </w:r>
    </w:p>
    <w:p w14:paraId="161C47D3" w14:textId="77777777" w:rsidR="00130CB3" w:rsidRDefault="00130CB3" w:rsidP="00F903FB">
      <w:pPr>
        <w:spacing w:after="0" w:line="240" w:lineRule="auto"/>
        <w:ind w:left="360"/>
        <w:contextualSpacing/>
      </w:pPr>
    </w:p>
    <w:p w14:paraId="7B756426" w14:textId="5226D183" w:rsidR="00130CB3" w:rsidRDefault="00130CB3" w:rsidP="00130CB3">
      <w:pPr>
        <w:spacing w:after="0" w:line="240" w:lineRule="auto"/>
        <w:ind w:left="360"/>
        <w:contextualSpacing/>
      </w:pPr>
      <w:r>
        <w:t>In each monthly invoice the Contractor shall include the hours used for each enhancement, cumulative hours used year-to-date, hours remaining in the annual pool, and the status of each enhancement.</w:t>
      </w:r>
    </w:p>
    <w:p w14:paraId="7F52ECEE" w14:textId="618FF632" w:rsidR="00130CB3" w:rsidRDefault="00130CB3" w:rsidP="00F903FB">
      <w:pPr>
        <w:spacing w:after="0" w:line="240" w:lineRule="auto"/>
        <w:ind w:left="360"/>
        <w:contextualSpacing/>
      </w:pPr>
    </w:p>
    <w:p w14:paraId="11255185" w14:textId="5FB50D84" w:rsidR="006C702C" w:rsidRDefault="006C702C" w:rsidP="006C702C">
      <w:pPr>
        <w:spacing w:after="0" w:line="240" w:lineRule="auto"/>
        <w:ind w:left="360"/>
        <w:contextualSpacing/>
      </w:pPr>
      <w:r>
        <w:t>Each</w:t>
      </w:r>
      <w:r w:rsidRPr="006C702C">
        <w:t xml:space="preserve"> </w:t>
      </w:r>
      <w:r>
        <w:t>e</w:t>
      </w:r>
      <w:r w:rsidRPr="006C702C">
        <w:t>nhancement shall be paid</w:t>
      </w:r>
      <w:r>
        <w:t xml:space="preserve"> according to the following</w:t>
      </w:r>
      <w:r w:rsidRPr="006C702C">
        <w:t xml:space="preserve"> two-part process</w:t>
      </w:r>
      <w:r>
        <w:t>:</w:t>
      </w:r>
    </w:p>
    <w:p w14:paraId="54B1011E" w14:textId="77777777" w:rsidR="006C702C" w:rsidRDefault="006C702C" w:rsidP="006C702C">
      <w:pPr>
        <w:spacing w:after="0" w:line="240" w:lineRule="auto"/>
        <w:ind w:left="360"/>
        <w:contextualSpacing/>
      </w:pPr>
    </w:p>
    <w:p w14:paraId="33D35F10" w14:textId="67EA56C9" w:rsidR="00055DE3" w:rsidRPr="00F903FB" w:rsidRDefault="00055DE3" w:rsidP="005F1D4E">
      <w:pPr>
        <w:pStyle w:val="ListParagraph"/>
        <w:numPr>
          <w:ilvl w:val="0"/>
          <w:numId w:val="7"/>
        </w:numPr>
        <w:spacing w:after="0" w:line="240" w:lineRule="auto"/>
        <w:rPr>
          <w:u w:val="single"/>
        </w:rPr>
      </w:pPr>
      <w:r w:rsidRPr="00F903FB">
        <w:rPr>
          <w:u w:val="single"/>
        </w:rPr>
        <w:t>Enhancement Initiation</w:t>
      </w:r>
    </w:p>
    <w:p w14:paraId="5B7324BF" w14:textId="3981D736" w:rsidR="00F903FB" w:rsidRDefault="00F903FB" w:rsidP="005F1D4E">
      <w:pPr>
        <w:pStyle w:val="ListParagraph"/>
        <w:numPr>
          <w:ilvl w:val="1"/>
          <w:numId w:val="7"/>
        </w:numPr>
        <w:spacing w:after="0" w:line="240" w:lineRule="auto"/>
      </w:pPr>
      <w:r>
        <w:t xml:space="preserve">The time required to initiate the enhancement, including requirement gathering, clarification of business needs, and preparation of detailed requirements, shall be billed hourly by position per the table </w:t>
      </w:r>
      <w:r w:rsidR="00AE1032">
        <w:t>below</w:t>
      </w:r>
      <w:r>
        <w:t>. Enhancement Initiation billing is permitted only after the State approval of initiation.</w:t>
      </w:r>
    </w:p>
    <w:p w14:paraId="1E76F7B0" w14:textId="593E1B0B" w:rsidR="00F903FB" w:rsidRDefault="00F903FB" w:rsidP="005F1D4E">
      <w:pPr>
        <w:pStyle w:val="ListParagraph"/>
        <w:numPr>
          <w:ilvl w:val="1"/>
          <w:numId w:val="7"/>
        </w:numPr>
        <w:spacing w:after="0" w:line="240" w:lineRule="auto"/>
      </w:pPr>
      <w:r>
        <w:t>Enhancement Initiation ends when formal requirements are delivered to the State for approval.</w:t>
      </w:r>
    </w:p>
    <w:p w14:paraId="4EF2B490" w14:textId="00E7F911" w:rsidR="00055DE3" w:rsidRPr="00F903FB" w:rsidRDefault="00055DE3" w:rsidP="005F1D4E">
      <w:pPr>
        <w:pStyle w:val="ListParagraph"/>
        <w:numPr>
          <w:ilvl w:val="0"/>
          <w:numId w:val="7"/>
        </w:numPr>
        <w:spacing w:after="0" w:line="240" w:lineRule="auto"/>
        <w:rPr>
          <w:u w:val="single"/>
        </w:rPr>
      </w:pPr>
      <w:r w:rsidRPr="00F903FB">
        <w:rPr>
          <w:u w:val="single"/>
        </w:rPr>
        <w:t>Enhancement DDI</w:t>
      </w:r>
    </w:p>
    <w:p w14:paraId="0133D276" w14:textId="6A4D1E5C" w:rsidR="00F903FB" w:rsidRDefault="00F903FB" w:rsidP="005F1D4E">
      <w:pPr>
        <w:pStyle w:val="ListParagraph"/>
        <w:numPr>
          <w:ilvl w:val="1"/>
          <w:numId w:val="7"/>
        </w:numPr>
        <w:spacing w:after="0" w:line="240" w:lineRule="auto"/>
      </w:pPr>
      <w:r>
        <w:t xml:space="preserve">Upon approval of formal requirements, the Contractor shall propose a fixed price for the full scope of enhancement design, development, system testing, and implementation. The State must approve the fixed price before DDI work may begin. The Enhancement DDI shall be </w:t>
      </w:r>
      <w:proofErr w:type="gramStart"/>
      <w:r>
        <w:t>paid</w:t>
      </w:r>
      <w:proofErr w:type="gramEnd"/>
      <w:r>
        <w:t xml:space="preserve"> in two fixed-price deliverables:</w:t>
      </w:r>
    </w:p>
    <w:p w14:paraId="3B3FD3AF" w14:textId="77777777" w:rsidR="00F903FB" w:rsidRPr="00F903FB" w:rsidRDefault="00055DE3" w:rsidP="005F1D4E">
      <w:pPr>
        <w:pStyle w:val="ListParagraph"/>
        <w:numPr>
          <w:ilvl w:val="2"/>
          <w:numId w:val="7"/>
        </w:numPr>
        <w:spacing w:after="0" w:line="240" w:lineRule="auto"/>
        <w:rPr>
          <w:i/>
          <w:iCs/>
        </w:rPr>
      </w:pPr>
      <w:r w:rsidRPr="00F903FB">
        <w:rPr>
          <w:i/>
          <w:iCs/>
        </w:rPr>
        <w:t xml:space="preserve">Enhancement Design, Development and System Testing </w:t>
      </w:r>
      <w:r w:rsidR="00F903FB" w:rsidRPr="00F903FB">
        <w:rPr>
          <w:i/>
          <w:iCs/>
        </w:rPr>
        <w:t>(50%)</w:t>
      </w:r>
      <w:r w:rsidRPr="00F903FB">
        <w:rPr>
          <w:i/>
          <w:iCs/>
        </w:rPr>
        <w:t xml:space="preserve"> </w:t>
      </w:r>
    </w:p>
    <w:p w14:paraId="5005EAA7" w14:textId="537FFC5E" w:rsidR="00055DE3" w:rsidRDefault="00055DE3" w:rsidP="005F1D4E">
      <w:pPr>
        <w:pStyle w:val="ListParagraph"/>
        <w:numPr>
          <w:ilvl w:val="3"/>
          <w:numId w:val="7"/>
        </w:numPr>
        <w:spacing w:after="0" w:line="240" w:lineRule="auto"/>
      </w:pPr>
      <w:r>
        <w:t xml:space="preserve">The Enhancement Design, Development and System Testing deliverable shall be 50% of the total fixed price for the </w:t>
      </w:r>
      <w:r w:rsidR="00F903FB">
        <w:lastRenderedPageBreak/>
        <w:t>e</w:t>
      </w:r>
      <w:r>
        <w:t xml:space="preserve">nhancement project. It shall be considered complete when the State approves the full release for deployment to UAT. </w:t>
      </w:r>
    </w:p>
    <w:p w14:paraId="6A79999E" w14:textId="1D782A51" w:rsidR="00130CB3" w:rsidRPr="00130CB3" w:rsidRDefault="00055DE3" w:rsidP="005F1D4E">
      <w:pPr>
        <w:pStyle w:val="ListParagraph"/>
        <w:numPr>
          <w:ilvl w:val="2"/>
          <w:numId w:val="7"/>
        </w:numPr>
        <w:spacing w:after="0" w:line="240" w:lineRule="auto"/>
        <w:rPr>
          <w:i/>
          <w:iCs/>
        </w:rPr>
      </w:pPr>
      <w:r w:rsidRPr="00130CB3">
        <w:rPr>
          <w:i/>
          <w:iCs/>
        </w:rPr>
        <w:t>Enhancement Implementation</w:t>
      </w:r>
      <w:r w:rsidR="00130CB3" w:rsidRPr="00130CB3">
        <w:rPr>
          <w:i/>
          <w:iCs/>
        </w:rPr>
        <w:t xml:space="preserve"> (50%)</w:t>
      </w:r>
    </w:p>
    <w:p w14:paraId="60979ABD" w14:textId="4A868D5E" w:rsidR="00055DE3" w:rsidRDefault="00055DE3" w:rsidP="005F1D4E">
      <w:pPr>
        <w:pStyle w:val="ListParagraph"/>
        <w:numPr>
          <w:ilvl w:val="3"/>
          <w:numId w:val="7"/>
        </w:numPr>
        <w:spacing w:after="0" w:line="240" w:lineRule="auto"/>
      </w:pPr>
      <w:r>
        <w:t xml:space="preserve">The Enhancement Implementation </w:t>
      </w:r>
      <w:proofErr w:type="gramStart"/>
      <w:r>
        <w:t>deliverable</w:t>
      </w:r>
      <w:proofErr w:type="gramEnd"/>
      <w:r>
        <w:t xml:space="preserve"> shall be 50% of the total fixed price of the </w:t>
      </w:r>
      <w:r w:rsidR="00130CB3">
        <w:t>e</w:t>
      </w:r>
      <w:r>
        <w:t xml:space="preserve">nhancement project. It shall be considered complete when the State approves the implementation of the </w:t>
      </w:r>
      <w:r w:rsidR="00130CB3">
        <w:t>e</w:t>
      </w:r>
      <w:r>
        <w:t>nhancement for production and the 90-day warranty period has passed.</w:t>
      </w:r>
    </w:p>
    <w:p w14:paraId="33589F2D" w14:textId="14E2314B" w:rsidR="00F903FB" w:rsidRDefault="00130CB3" w:rsidP="005F1D4E">
      <w:pPr>
        <w:pStyle w:val="ListParagraph"/>
        <w:numPr>
          <w:ilvl w:val="1"/>
          <w:numId w:val="7"/>
        </w:numPr>
        <w:spacing w:after="0" w:line="240" w:lineRule="auto"/>
      </w:pPr>
      <w:r>
        <w:t xml:space="preserve">For all State-approved enhancements, the Contractor shall be paid the agreed-upon Enhancement DDI fixed fee that is determined through the process defined above. Regardless of the number of hours worked on Enhancement DDI, the Contractor shall be paid the fixed fee, unless otherwise approved by the State. </w:t>
      </w:r>
    </w:p>
    <w:p w14:paraId="45247DA2" w14:textId="77777777" w:rsidR="00407E26" w:rsidRDefault="00407E26" w:rsidP="00C27B77">
      <w:pPr>
        <w:spacing w:after="0" w:line="240" w:lineRule="auto"/>
        <w:contextualSpacing/>
      </w:pPr>
    </w:p>
    <w:p w14:paraId="2688BB9B" w14:textId="77F7934C" w:rsidR="005C64FD" w:rsidRPr="0094367E" w:rsidRDefault="005C64FD" w:rsidP="009B3AE5">
      <w:pPr>
        <w:pStyle w:val="Heading3"/>
      </w:pPr>
      <w:bookmarkStart w:id="122" w:name="_Toc221709017"/>
      <w:r w:rsidRPr="005C64FD">
        <w:t>Hourly Rates</w:t>
      </w:r>
      <w:r w:rsidR="00407E26" w:rsidRPr="0094367E">
        <w:t xml:space="preserve"> for Enhancement Initiation</w:t>
      </w:r>
      <w:bookmarkEnd w:id="122"/>
    </w:p>
    <w:p w14:paraId="327D5371" w14:textId="140783FA" w:rsidR="005C64FD" w:rsidRPr="009B3AE5" w:rsidRDefault="005C64FD" w:rsidP="005414FF">
      <w:pPr>
        <w:spacing w:after="0" w:line="240" w:lineRule="auto"/>
        <w:ind w:left="720"/>
        <w:contextualSpacing/>
        <w:rPr>
          <w:bCs/>
        </w:rPr>
      </w:pPr>
      <w:r w:rsidRPr="005C64FD">
        <w:rPr>
          <w:bCs/>
        </w:rPr>
        <w:t xml:space="preserve">The hourly rates for staff </w:t>
      </w:r>
      <w:r w:rsidRPr="009B3AE5">
        <w:rPr>
          <w:bCs/>
        </w:rPr>
        <w:t>positions</w:t>
      </w:r>
      <w:r w:rsidR="00407E26" w:rsidRPr="009B3AE5">
        <w:rPr>
          <w:bCs/>
        </w:rPr>
        <w:t xml:space="preserve"> for use during Enhancement Initiation</w:t>
      </w:r>
      <w:r w:rsidRPr="009B3AE5">
        <w:rPr>
          <w:bCs/>
        </w:rPr>
        <w:t xml:space="preserve"> are as follows:</w:t>
      </w:r>
    </w:p>
    <w:tbl>
      <w:tblPr>
        <w:tblStyle w:val="TableGrid"/>
        <w:tblW w:w="8222" w:type="dxa"/>
        <w:tblInd w:w="805" w:type="dxa"/>
        <w:tblLook w:val="04A0" w:firstRow="1" w:lastRow="0" w:firstColumn="1" w:lastColumn="0" w:noHBand="0" w:noVBand="1"/>
      </w:tblPr>
      <w:tblGrid>
        <w:gridCol w:w="5220"/>
        <w:gridCol w:w="3002"/>
      </w:tblGrid>
      <w:tr w:rsidR="009B3AE5" w:rsidRPr="009B3AE5" w14:paraId="658CC29E" w14:textId="77777777" w:rsidTr="009B3AE5">
        <w:tc>
          <w:tcPr>
            <w:tcW w:w="5220" w:type="dxa"/>
            <w:shd w:val="clear" w:color="auto" w:fill="D9D9D9" w:themeFill="background1" w:themeFillShade="D9"/>
            <w:vAlign w:val="center"/>
          </w:tcPr>
          <w:p w14:paraId="2EADE613" w14:textId="77777777" w:rsidR="005C64FD" w:rsidRPr="009B3AE5" w:rsidRDefault="005C64FD" w:rsidP="00C27B77">
            <w:pPr>
              <w:contextualSpacing/>
              <w:jc w:val="center"/>
              <w:textAlignment w:val="baseline"/>
              <w:rPr>
                <w:rFonts w:cstheme="minorHAnsi"/>
                <w:b/>
                <w:bCs/>
                <w:sz w:val="24"/>
                <w:szCs w:val="24"/>
              </w:rPr>
            </w:pPr>
            <w:r w:rsidRPr="009B3AE5">
              <w:rPr>
                <w:rFonts w:cstheme="minorHAnsi"/>
                <w:b/>
                <w:bCs/>
                <w:sz w:val="24"/>
                <w:szCs w:val="24"/>
              </w:rPr>
              <w:t>Staff Position</w:t>
            </w:r>
          </w:p>
        </w:tc>
        <w:tc>
          <w:tcPr>
            <w:tcW w:w="3002" w:type="dxa"/>
            <w:shd w:val="clear" w:color="auto" w:fill="D9D9D9" w:themeFill="background1" w:themeFillShade="D9"/>
            <w:vAlign w:val="center"/>
          </w:tcPr>
          <w:p w14:paraId="606032E1" w14:textId="77777777" w:rsidR="005C64FD" w:rsidRPr="009B3AE5" w:rsidRDefault="005C64FD" w:rsidP="00C27B77">
            <w:pPr>
              <w:contextualSpacing/>
              <w:jc w:val="center"/>
              <w:textAlignment w:val="baseline"/>
              <w:rPr>
                <w:rFonts w:cstheme="minorHAnsi"/>
                <w:b/>
                <w:bCs/>
                <w:sz w:val="24"/>
                <w:szCs w:val="24"/>
              </w:rPr>
            </w:pPr>
            <w:r w:rsidRPr="009B3AE5">
              <w:rPr>
                <w:rFonts w:cstheme="minorHAnsi"/>
                <w:b/>
                <w:bCs/>
                <w:sz w:val="24"/>
                <w:szCs w:val="24"/>
              </w:rPr>
              <w:t>Hourly Rate</w:t>
            </w:r>
          </w:p>
        </w:tc>
      </w:tr>
      <w:tr w:rsidR="009B3AE5" w:rsidRPr="009B3AE5" w14:paraId="0579F88E" w14:textId="77777777" w:rsidTr="009B3AE5">
        <w:tc>
          <w:tcPr>
            <w:tcW w:w="5220" w:type="dxa"/>
            <w:vAlign w:val="center"/>
          </w:tcPr>
          <w:p w14:paraId="64132247" w14:textId="6914E45C" w:rsidR="005C64FD" w:rsidRPr="009B3AE5" w:rsidRDefault="009B3AE5" w:rsidP="00C27B77">
            <w:pPr>
              <w:contextualSpacing/>
              <w:textAlignment w:val="baseline"/>
              <w:rPr>
                <w:rFonts w:cstheme="minorHAnsi"/>
                <w:sz w:val="24"/>
                <w:szCs w:val="24"/>
              </w:rPr>
            </w:pPr>
            <w:r w:rsidRPr="009B3AE5">
              <w:rPr>
                <w:rFonts w:cstheme="minorHAnsi"/>
                <w:sz w:val="24"/>
                <w:szCs w:val="24"/>
              </w:rPr>
              <w:t xml:space="preserve">Project Director </w:t>
            </w:r>
          </w:p>
        </w:tc>
        <w:tc>
          <w:tcPr>
            <w:tcW w:w="3002" w:type="dxa"/>
            <w:vAlign w:val="center"/>
          </w:tcPr>
          <w:p w14:paraId="4D16F9CC" w14:textId="77777777" w:rsidR="005C64FD" w:rsidRPr="009B3AE5" w:rsidRDefault="005C64FD" w:rsidP="00C27B77">
            <w:pPr>
              <w:contextualSpacing/>
              <w:textAlignment w:val="baseline"/>
              <w:rPr>
                <w:rFonts w:cstheme="minorHAnsi"/>
                <w:i/>
                <w:iCs/>
                <w:sz w:val="24"/>
                <w:szCs w:val="24"/>
              </w:rPr>
            </w:pPr>
            <w:r w:rsidRPr="009B3AE5">
              <w:rPr>
                <w:rFonts w:cstheme="minorHAnsi"/>
                <w:i/>
                <w:iCs/>
                <w:sz w:val="24"/>
                <w:szCs w:val="24"/>
              </w:rPr>
              <w:t>$ TBD</w:t>
            </w:r>
          </w:p>
        </w:tc>
      </w:tr>
      <w:tr w:rsidR="000D193C" w:rsidRPr="009B3AE5" w14:paraId="19437F05" w14:textId="77777777" w:rsidTr="009B3AE5">
        <w:tc>
          <w:tcPr>
            <w:tcW w:w="5220" w:type="dxa"/>
            <w:vAlign w:val="center"/>
          </w:tcPr>
          <w:p w14:paraId="5489D62A" w14:textId="47784DD3" w:rsidR="000D193C" w:rsidRPr="000D193C" w:rsidRDefault="000D193C" w:rsidP="009B3AE5">
            <w:pPr>
              <w:contextualSpacing/>
              <w:textAlignment w:val="baseline"/>
              <w:rPr>
                <w:rFonts w:cstheme="minorHAnsi"/>
                <w:sz w:val="24"/>
                <w:szCs w:val="24"/>
              </w:rPr>
            </w:pPr>
            <w:r w:rsidRPr="000D193C">
              <w:rPr>
                <w:rFonts w:cstheme="minorHAnsi"/>
                <w:sz w:val="24"/>
                <w:szCs w:val="24"/>
              </w:rPr>
              <w:t>Project Manager</w:t>
            </w:r>
          </w:p>
        </w:tc>
        <w:tc>
          <w:tcPr>
            <w:tcW w:w="3002" w:type="dxa"/>
            <w:vAlign w:val="center"/>
          </w:tcPr>
          <w:p w14:paraId="46E9FAB3" w14:textId="051BEBC1" w:rsidR="000D193C" w:rsidRPr="009B3AE5" w:rsidRDefault="000D193C" w:rsidP="009B3AE5">
            <w:pPr>
              <w:contextualSpacing/>
              <w:textAlignment w:val="baseline"/>
              <w:rPr>
                <w:rFonts w:cstheme="minorHAnsi"/>
                <w:i/>
                <w:iCs/>
              </w:rPr>
            </w:pPr>
            <w:r w:rsidRPr="009B3AE5">
              <w:rPr>
                <w:rFonts w:cstheme="minorHAnsi"/>
                <w:i/>
                <w:iCs/>
                <w:sz w:val="24"/>
                <w:szCs w:val="24"/>
              </w:rPr>
              <w:t>$ TBD</w:t>
            </w:r>
          </w:p>
        </w:tc>
      </w:tr>
      <w:tr w:rsidR="009B3AE5" w:rsidRPr="009B3AE5" w14:paraId="047C2839" w14:textId="77777777" w:rsidTr="009B3AE5">
        <w:tc>
          <w:tcPr>
            <w:tcW w:w="5220" w:type="dxa"/>
            <w:vAlign w:val="center"/>
          </w:tcPr>
          <w:p w14:paraId="33411336" w14:textId="2F1877A9"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AIS Application Manager </w:t>
            </w:r>
          </w:p>
        </w:tc>
        <w:tc>
          <w:tcPr>
            <w:tcW w:w="3002" w:type="dxa"/>
            <w:vAlign w:val="center"/>
          </w:tcPr>
          <w:p w14:paraId="628ADE39" w14:textId="635F191B"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3046E0A2" w14:textId="77777777" w:rsidTr="009B3AE5">
        <w:tc>
          <w:tcPr>
            <w:tcW w:w="5220" w:type="dxa"/>
            <w:vAlign w:val="center"/>
          </w:tcPr>
          <w:p w14:paraId="2A1FBB52" w14:textId="4A0453AB"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CCIS Application Manager </w:t>
            </w:r>
          </w:p>
        </w:tc>
        <w:tc>
          <w:tcPr>
            <w:tcW w:w="3002" w:type="dxa"/>
            <w:vAlign w:val="center"/>
          </w:tcPr>
          <w:p w14:paraId="1E61FD80" w14:textId="077FDB20"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53570D15" w14:textId="77777777" w:rsidTr="009B3AE5">
        <w:tc>
          <w:tcPr>
            <w:tcW w:w="5220" w:type="dxa"/>
            <w:vAlign w:val="center"/>
          </w:tcPr>
          <w:p w14:paraId="2A24651E" w14:textId="393BD2AB"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Operations and Quality Assurance Analyst </w:t>
            </w:r>
          </w:p>
        </w:tc>
        <w:tc>
          <w:tcPr>
            <w:tcW w:w="3002" w:type="dxa"/>
            <w:vAlign w:val="center"/>
          </w:tcPr>
          <w:p w14:paraId="51480790" w14:textId="5F7DED39"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05F6E74D" w14:textId="77777777" w:rsidTr="009B3AE5">
        <w:tc>
          <w:tcPr>
            <w:tcW w:w="5220" w:type="dxa"/>
            <w:vAlign w:val="center"/>
          </w:tcPr>
          <w:p w14:paraId="4D9DBC70" w14:textId="6F99D62E"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Data Analyst </w:t>
            </w:r>
          </w:p>
        </w:tc>
        <w:tc>
          <w:tcPr>
            <w:tcW w:w="3002" w:type="dxa"/>
            <w:vAlign w:val="center"/>
          </w:tcPr>
          <w:p w14:paraId="3752FE6A" w14:textId="799CB284"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6293B623" w14:textId="77777777" w:rsidTr="009B3AE5">
        <w:tc>
          <w:tcPr>
            <w:tcW w:w="5220" w:type="dxa"/>
            <w:vAlign w:val="center"/>
          </w:tcPr>
          <w:p w14:paraId="6C1430B0" w14:textId="3EB4C360"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Help Desk Technician </w:t>
            </w:r>
          </w:p>
        </w:tc>
        <w:tc>
          <w:tcPr>
            <w:tcW w:w="3002" w:type="dxa"/>
            <w:vAlign w:val="center"/>
          </w:tcPr>
          <w:p w14:paraId="5D9CC739" w14:textId="60059241"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0282D643" w14:textId="77777777" w:rsidTr="009B3AE5">
        <w:tc>
          <w:tcPr>
            <w:tcW w:w="5220" w:type="dxa"/>
            <w:vAlign w:val="center"/>
          </w:tcPr>
          <w:p w14:paraId="6088F8BC" w14:textId="216ACBF9"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Business Analyst </w:t>
            </w:r>
          </w:p>
        </w:tc>
        <w:tc>
          <w:tcPr>
            <w:tcW w:w="3002" w:type="dxa"/>
            <w:vAlign w:val="center"/>
          </w:tcPr>
          <w:p w14:paraId="01BB1E37" w14:textId="401F8030"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5E7B5F33" w14:textId="77777777" w:rsidTr="009B3AE5">
        <w:tc>
          <w:tcPr>
            <w:tcW w:w="5220" w:type="dxa"/>
            <w:vAlign w:val="center"/>
          </w:tcPr>
          <w:p w14:paraId="7B2B1FEE" w14:textId="744CE96B"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Software Developer / Engineer </w:t>
            </w:r>
          </w:p>
        </w:tc>
        <w:tc>
          <w:tcPr>
            <w:tcW w:w="3002" w:type="dxa"/>
            <w:vAlign w:val="center"/>
          </w:tcPr>
          <w:p w14:paraId="4074DE27" w14:textId="02ECCF1C"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63E2FDDF" w14:textId="77777777" w:rsidTr="009B3AE5">
        <w:tc>
          <w:tcPr>
            <w:tcW w:w="5220" w:type="dxa"/>
            <w:vAlign w:val="center"/>
          </w:tcPr>
          <w:p w14:paraId="699B971A" w14:textId="5800BCB2"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Network Operations Engineer </w:t>
            </w:r>
          </w:p>
        </w:tc>
        <w:tc>
          <w:tcPr>
            <w:tcW w:w="3002" w:type="dxa"/>
            <w:vAlign w:val="center"/>
          </w:tcPr>
          <w:p w14:paraId="1100B9C2" w14:textId="04B4E239"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1435AA40" w14:textId="77777777" w:rsidTr="009B3AE5">
        <w:tc>
          <w:tcPr>
            <w:tcW w:w="5220" w:type="dxa"/>
            <w:vAlign w:val="center"/>
          </w:tcPr>
          <w:p w14:paraId="6566FA46" w14:textId="5925E521"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Desktop Support Technician </w:t>
            </w:r>
          </w:p>
        </w:tc>
        <w:tc>
          <w:tcPr>
            <w:tcW w:w="3002" w:type="dxa"/>
            <w:vAlign w:val="center"/>
          </w:tcPr>
          <w:p w14:paraId="3A9C2B4B" w14:textId="74B0AB4D"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2EA46428" w14:textId="77777777" w:rsidTr="009B3AE5">
        <w:tc>
          <w:tcPr>
            <w:tcW w:w="5220" w:type="dxa"/>
            <w:vAlign w:val="center"/>
          </w:tcPr>
          <w:p w14:paraId="448379FE" w14:textId="1E161A9B" w:rsidR="009B3AE5" w:rsidRPr="009B3AE5" w:rsidRDefault="009B3AE5" w:rsidP="009B3AE5">
            <w:pPr>
              <w:contextualSpacing/>
              <w:textAlignment w:val="baseline"/>
              <w:rPr>
                <w:rFonts w:cstheme="minorHAnsi"/>
                <w:sz w:val="24"/>
                <w:szCs w:val="24"/>
              </w:rPr>
            </w:pPr>
            <w:r w:rsidRPr="009B3AE5">
              <w:rPr>
                <w:rFonts w:cstheme="minorHAnsi"/>
                <w:sz w:val="24"/>
                <w:szCs w:val="24"/>
              </w:rPr>
              <w:t xml:space="preserve">Software Tester </w:t>
            </w:r>
          </w:p>
        </w:tc>
        <w:tc>
          <w:tcPr>
            <w:tcW w:w="3002" w:type="dxa"/>
            <w:vAlign w:val="center"/>
          </w:tcPr>
          <w:p w14:paraId="02EBE45D" w14:textId="3A468B52"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2AAB8508" w14:textId="77777777" w:rsidTr="009B3AE5">
        <w:tc>
          <w:tcPr>
            <w:tcW w:w="5220" w:type="dxa"/>
            <w:vAlign w:val="center"/>
          </w:tcPr>
          <w:p w14:paraId="67377C93" w14:textId="51075C90" w:rsidR="009B3AE5" w:rsidRPr="009B3AE5" w:rsidRDefault="009B3AE5" w:rsidP="009B3AE5">
            <w:pPr>
              <w:contextualSpacing/>
              <w:textAlignment w:val="baseline"/>
              <w:rPr>
                <w:rFonts w:cstheme="minorHAnsi"/>
                <w:sz w:val="24"/>
                <w:szCs w:val="24"/>
              </w:rPr>
            </w:pPr>
            <w:r w:rsidRPr="009B3AE5">
              <w:rPr>
                <w:rFonts w:cstheme="minorHAnsi"/>
                <w:sz w:val="24"/>
                <w:szCs w:val="24"/>
              </w:rPr>
              <w:t>Database Administrator</w:t>
            </w:r>
          </w:p>
        </w:tc>
        <w:tc>
          <w:tcPr>
            <w:tcW w:w="3002" w:type="dxa"/>
            <w:vAlign w:val="center"/>
          </w:tcPr>
          <w:p w14:paraId="56B2F69B" w14:textId="391630B0"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45F8011C" w14:textId="77777777" w:rsidTr="009B3AE5">
        <w:tc>
          <w:tcPr>
            <w:tcW w:w="5220" w:type="dxa"/>
            <w:vAlign w:val="center"/>
          </w:tcPr>
          <w:p w14:paraId="7F00A9CE" w14:textId="059BA38E" w:rsidR="009B3AE5" w:rsidRPr="009B3AE5" w:rsidRDefault="009B3AE5" w:rsidP="009B3AE5">
            <w:pPr>
              <w:contextualSpacing/>
              <w:textAlignment w:val="baseline"/>
              <w:rPr>
                <w:rFonts w:cstheme="minorHAnsi"/>
                <w:i/>
                <w:iCs/>
                <w:sz w:val="24"/>
                <w:szCs w:val="24"/>
              </w:rPr>
            </w:pPr>
            <w:r w:rsidRPr="009B3AE5">
              <w:rPr>
                <w:rFonts w:cstheme="minorHAnsi"/>
                <w:i/>
                <w:iCs/>
                <w:sz w:val="24"/>
                <w:szCs w:val="24"/>
              </w:rPr>
              <w:t>TBD</w:t>
            </w:r>
          </w:p>
        </w:tc>
        <w:tc>
          <w:tcPr>
            <w:tcW w:w="3002" w:type="dxa"/>
            <w:vAlign w:val="center"/>
          </w:tcPr>
          <w:p w14:paraId="577F33ED" w14:textId="4D4939A6"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114D6C04" w14:textId="77777777" w:rsidTr="009B3AE5">
        <w:tc>
          <w:tcPr>
            <w:tcW w:w="5220" w:type="dxa"/>
            <w:vAlign w:val="center"/>
          </w:tcPr>
          <w:p w14:paraId="28C60088" w14:textId="5304D848" w:rsidR="009B3AE5" w:rsidRPr="009B3AE5" w:rsidRDefault="009B3AE5" w:rsidP="009B3AE5">
            <w:pPr>
              <w:contextualSpacing/>
              <w:textAlignment w:val="baseline"/>
              <w:rPr>
                <w:rFonts w:cstheme="minorHAnsi"/>
                <w:sz w:val="24"/>
                <w:szCs w:val="24"/>
              </w:rPr>
            </w:pPr>
            <w:r w:rsidRPr="009B3AE5">
              <w:rPr>
                <w:rFonts w:cstheme="minorHAnsi"/>
                <w:i/>
                <w:iCs/>
                <w:sz w:val="24"/>
                <w:szCs w:val="24"/>
              </w:rPr>
              <w:t>TBD</w:t>
            </w:r>
          </w:p>
        </w:tc>
        <w:tc>
          <w:tcPr>
            <w:tcW w:w="3002" w:type="dxa"/>
            <w:vAlign w:val="center"/>
          </w:tcPr>
          <w:p w14:paraId="4F0F1961" w14:textId="55129A54"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r w:rsidR="009B3AE5" w:rsidRPr="009B3AE5" w14:paraId="6F8ABB95" w14:textId="77777777" w:rsidTr="009B3AE5">
        <w:tc>
          <w:tcPr>
            <w:tcW w:w="5220" w:type="dxa"/>
            <w:vAlign w:val="center"/>
          </w:tcPr>
          <w:p w14:paraId="07FDC359" w14:textId="7BEA2F53" w:rsidR="009B3AE5" w:rsidRPr="009B3AE5" w:rsidRDefault="009B3AE5" w:rsidP="009B3AE5">
            <w:pPr>
              <w:contextualSpacing/>
              <w:textAlignment w:val="baseline"/>
              <w:rPr>
                <w:rFonts w:cstheme="minorHAnsi"/>
                <w:sz w:val="24"/>
                <w:szCs w:val="24"/>
              </w:rPr>
            </w:pPr>
            <w:r w:rsidRPr="009B3AE5">
              <w:rPr>
                <w:rFonts w:cstheme="minorHAnsi"/>
                <w:i/>
                <w:iCs/>
                <w:sz w:val="24"/>
                <w:szCs w:val="24"/>
              </w:rPr>
              <w:t>TBD</w:t>
            </w:r>
          </w:p>
        </w:tc>
        <w:tc>
          <w:tcPr>
            <w:tcW w:w="3002" w:type="dxa"/>
            <w:vAlign w:val="center"/>
          </w:tcPr>
          <w:p w14:paraId="2D3BF09E" w14:textId="29FF8F4E" w:rsidR="009B3AE5" w:rsidRPr="009B3AE5" w:rsidRDefault="009B3AE5" w:rsidP="009B3AE5">
            <w:pPr>
              <w:contextualSpacing/>
              <w:textAlignment w:val="baseline"/>
              <w:rPr>
                <w:rFonts w:cstheme="minorHAnsi"/>
                <w:sz w:val="24"/>
                <w:szCs w:val="24"/>
              </w:rPr>
            </w:pPr>
            <w:r w:rsidRPr="009B3AE5">
              <w:rPr>
                <w:rFonts w:cstheme="minorHAnsi"/>
                <w:i/>
                <w:iCs/>
                <w:sz w:val="24"/>
                <w:szCs w:val="24"/>
              </w:rPr>
              <w:t>$ TBD</w:t>
            </w:r>
          </w:p>
        </w:tc>
      </w:tr>
    </w:tbl>
    <w:p w14:paraId="14F8FA7A" w14:textId="77777777" w:rsidR="005C64FD" w:rsidRPr="005C64FD" w:rsidRDefault="005C64FD" w:rsidP="00C27B77">
      <w:pPr>
        <w:spacing w:after="0" w:line="240" w:lineRule="auto"/>
        <w:contextualSpacing/>
        <w:rPr>
          <w:bCs/>
        </w:rPr>
      </w:pPr>
    </w:p>
    <w:p w14:paraId="031AE5F7" w14:textId="291A104C" w:rsidR="00DE49F0" w:rsidRDefault="00DE49F0"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123" w:name="_Toc221709018"/>
      <w:r w:rsidRPr="48D3CF2A">
        <w:rPr>
          <w:rFonts w:asciiTheme="minorHAnsi" w:hAnsiTheme="minorHAnsi" w:cstheme="minorBidi"/>
          <w:b/>
          <w:color w:val="auto"/>
          <w:sz w:val="24"/>
          <w:szCs w:val="24"/>
        </w:rPr>
        <w:t>Performance Measures</w:t>
      </w:r>
      <w:bookmarkEnd w:id="123"/>
    </w:p>
    <w:p w14:paraId="0F5EDFA4" w14:textId="77777777" w:rsidR="004F340F" w:rsidRDefault="004F340F" w:rsidP="00C27B77">
      <w:pPr>
        <w:spacing w:after="0" w:line="240" w:lineRule="auto"/>
        <w:contextualSpacing/>
      </w:pPr>
      <w:r w:rsidRPr="004F340F">
        <w:t>The State shall pay ninety percent (90%) of each M&amp;O (excluding Enhancements) invoice submitted by the Contractor. The remaining ten percent (10%) shall be withheld and released based on monthly performance against the measures in this section. Each measure represents an equal share of the withhold</w:t>
      </w:r>
      <w:r>
        <w:t xml:space="preserve"> or two percent (2%) each, totaling </w:t>
      </w:r>
      <w:r w:rsidRPr="004F340F">
        <w:t xml:space="preserve">ten percent (10%) </w:t>
      </w:r>
      <w:r>
        <w:t>withheld</w:t>
      </w:r>
      <w:r w:rsidRPr="004F340F">
        <w:t xml:space="preserve">. </w:t>
      </w:r>
    </w:p>
    <w:p w14:paraId="7E15A350" w14:textId="77777777" w:rsidR="004F340F" w:rsidRDefault="004F340F" w:rsidP="00C27B77">
      <w:pPr>
        <w:spacing w:after="0" w:line="240" w:lineRule="auto"/>
        <w:contextualSpacing/>
      </w:pPr>
    </w:p>
    <w:p w14:paraId="6B9DD76E" w14:textId="150491C0" w:rsidR="004F340F" w:rsidRDefault="004F340F" w:rsidP="00C27B77">
      <w:pPr>
        <w:spacing w:after="0" w:line="240" w:lineRule="auto"/>
        <w:contextualSpacing/>
      </w:pPr>
      <w:r w:rsidRPr="004F340F">
        <w:t xml:space="preserve">The Contractor shall submit all required documentation each month to support verification of performance. If the State determines that </w:t>
      </w:r>
      <w:r>
        <w:t xml:space="preserve">the Contractor has earned back </w:t>
      </w:r>
      <w:r w:rsidRPr="004F340F">
        <w:t xml:space="preserve">some or all withheld funds, the State shall </w:t>
      </w:r>
      <w:r>
        <w:t>include this payment in the following month’s invoice</w:t>
      </w:r>
      <w:r w:rsidRPr="004F340F">
        <w:t xml:space="preserve">. Any unreleased </w:t>
      </w:r>
      <w:r w:rsidRPr="004F340F">
        <w:lastRenderedPageBreak/>
        <w:t xml:space="preserve">portion reflects the lost value of services not received and </w:t>
      </w:r>
      <w:proofErr w:type="gramStart"/>
      <w:r w:rsidRPr="004F340F">
        <w:t>shall</w:t>
      </w:r>
      <w:proofErr w:type="gramEnd"/>
      <w:r w:rsidRPr="004F340F">
        <w:t xml:space="preserve"> not be payable. The State’s determination is final.</w:t>
      </w:r>
    </w:p>
    <w:p w14:paraId="407EAA2F" w14:textId="77777777" w:rsidR="004F340F" w:rsidRDefault="004F340F" w:rsidP="00C27B77">
      <w:pPr>
        <w:spacing w:after="0" w:line="240" w:lineRule="auto"/>
        <w:contextualSpacing/>
      </w:pPr>
    </w:p>
    <w:p w14:paraId="26CE0F87" w14:textId="11A04A8E" w:rsidR="00B223A5" w:rsidRDefault="004F340F" w:rsidP="00C27B77">
      <w:pPr>
        <w:pStyle w:val="BodyText"/>
        <w:contextualSpacing/>
        <w:rPr>
          <w:rFonts w:asciiTheme="minorHAnsi" w:hAnsiTheme="minorHAnsi" w:cstheme="minorHAnsi"/>
          <w:sz w:val="24"/>
          <w:szCs w:val="24"/>
        </w:rPr>
      </w:pPr>
      <w:r w:rsidRPr="004F340F">
        <w:rPr>
          <w:rFonts w:asciiTheme="minorHAnsi" w:hAnsiTheme="minorHAnsi" w:cstheme="minorHAnsi"/>
          <w:sz w:val="24"/>
          <w:szCs w:val="24"/>
        </w:rPr>
        <w:t xml:space="preserve">The </w:t>
      </w:r>
      <w:r>
        <w:rPr>
          <w:rFonts w:asciiTheme="minorHAnsi" w:hAnsiTheme="minorHAnsi" w:cstheme="minorHAnsi"/>
          <w:sz w:val="24"/>
          <w:szCs w:val="24"/>
        </w:rPr>
        <w:t>ten percent (</w:t>
      </w:r>
      <w:r w:rsidRPr="004F340F">
        <w:rPr>
          <w:rFonts w:asciiTheme="minorHAnsi" w:hAnsiTheme="minorHAnsi" w:cstheme="minorHAnsi"/>
          <w:sz w:val="24"/>
          <w:szCs w:val="24"/>
        </w:rPr>
        <w:t>10%</w:t>
      </w:r>
      <w:r>
        <w:rPr>
          <w:rFonts w:asciiTheme="minorHAnsi" w:hAnsiTheme="minorHAnsi" w:cstheme="minorHAnsi"/>
          <w:sz w:val="24"/>
          <w:szCs w:val="24"/>
        </w:rPr>
        <w:t>)</w:t>
      </w:r>
      <w:r w:rsidRPr="004F340F">
        <w:rPr>
          <w:rFonts w:asciiTheme="minorHAnsi" w:hAnsiTheme="minorHAnsi" w:cstheme="minorHAnsi"/>
          <w:sz w:val="24"/>
          <w:szCs w:val="24"/>
        </w:rPr>
        <w:t xml:space="preserve"> performance-related withhold shall be divided evenly across the following five (5) measures</w:t>
      </w:r>
      <w:r>
        <w:rPr>
          <w:rFonts w:asciiTheme="minorHAnsi" w:hAnsiTheme="minorHAnsi" w:cstheme="minorHAnsi"/>
          <w:sz w:val="24"/>
          <w:szCs w:val="24"/>
        </w:rPr>
        <w:t>, representing two percent (2%) withheld for each measure</w:t>
      </w:r>
      <w:r w:rsidRPr="004F340F">
        <w:rPr>
          <w:rFonts w:asciiTheme="minorHAnsi" w:hAnsiTheme="minorHAnsi" w:cstheme="minorHAnsi"/>
          <w:sz w:val="24"/>
          <w:szCs w:val="24"/>
        </w:rPr>
        <w:t>:</w:t>
      </w:r>
    </w:p>
    <w:p w14:paraId="681C5E57" w14:textId="77777777" w:rsidR="004F340F" w:rsidRDefault="004F340F" w:rsidP="00C27B77">
      <w:pPr>
        <w:pStyle w:val="BodyText"/>
        <w:contextualSpacing/>
        <w:rPr>
          <w:rFonts w:asciiTheme="minorHAnsi" w:hAnsiTheme="minorHAnsi" w:cstheme="minorHAnsi"/>
          <w:sz w:val="24"/>
          <w:szCs w:val="24"/>
        </w:rPr>
      </w:pPr>
    </w:p>
    <w:p w14:paraId="6DE1748D" w14:textId="5F3277F8" w:rsidR="004F340F" w:rsidRPr="004F340F" w:rsidRDefault="004F340F" w:rsidP="00B40D6D">
      <w:pPr>
        <w:pStyle w:val="Heading2"/>
      </w:pPr>
      <w:bookmarkStart w:id="124" w:name="_Toc221709019"/>
      <w:r w:rsidRPr="004F340F">
        <w:t>Data Quality</w:t>
      </w:r>
      <w:bookmarkEnd w:id="124"/>
    </w:p>
    <w:p w14:paraId="27D6208E" w14:textId="77777777" w:rsidR="003808D3" w:rsidRDefault="004F340F" w:rsidP="005414FF">
      <w:pPr>
        <w:pStyle w:val="BodyText"/>
        <w:ind w:left="360"/>
        <w:contextualSpacing/>
        <w:rPr>
          <w:rFonts w:asciiTheme="minorHAnsi" w:hAnsiTheme="minorHAnsi" w:cstheme="minorHAnsi"/>
          <w:sz w:val="24"/>
          <w:szCs w:val="24"/>
        </w:rPr>
      </w:pPr>
      <w:r>
        <w:rPr>
          <w:rFonts w:asciiTheme="minorHAnsi" w:hAnsiTheme="minorHAnsi" w:cstheme="minorHAnsi"/>
          <w:sz w:val="24"/>
          <w:szCs w:val="24"/>
        </w:rPr>
        <w:t>A</w:t>
      </w:r>
      <w:r w:rsidRPr="004F340F">
        <w:rPr>
          <w:rFonts w:asciiTheme="minorHAnsi" w:hAnsiTheme="minorHAnsi" w:cstheme="minorHAnsi"/>
          <w:sz w:val="24"/>
          <w:szCs w:val="24"/>
        </w:rPr>
        <w:t>ll data submitted to OECOSL</w:t>
      </w:r>
      <w:r>
        <w:rPr>
          <w:rFonts w:asciiTheme="minorHAnsi" w:hAnsiTheme="minorHAnsi" w:cstheme="minorHAnsi"/>
          <w:sz w:val="24"/>
          <w:szCs w:val="24"/>
        </w:rPr>
        <w:t xml:space="preserve">, </w:t>
      </w:r>
      <w:r w:rsidRPr="004F340F">
        <w:rPr>
          <w:rFonts w:asciiTheme="minorHAnsi" w:hAnsiTheme="minorHAnsi" w:cstheme="minorHAnsi"/>
          <w:sz w:val="24"/>
          <w:szCs w:val="24"/>
        </w:rPr>
        <w:t>including data required for federal reporting</w:t>
      </w:r>
      <w:r>
        <w:rPr>
          <w:rFonts w:asciiTheme="minorHAnsi" w:hAnsiTheme="minorHAnsi" w:cstheme="minorHAnsi"/>
          <w:sz w:val="24"/>
          <w:szCs w:val="24"/>
        </w:rPr>
        <w:t xml:space="preserve">, </w:t>
      </w:r>
      <w:r w:rsidRPr="004F340F">
        <w:rPr>
          <w:rFonts w:asciiTheme="minorHAnsi" w:hAnsiTheme="minorHAnsi" w:cstheme="minorHAnsi"/>
          <w:sz w:val="24"/>
          <w:szCs w:val="24"/>
        </w:rPr>
        <w:t>must be complete, accurate, and meet all specifications</w:t>
      </w:r>
      <w:r>
        <w:rPr>
          <w:rFonts w:asciiTheme="minorHAnsi" w:hAnsiTheme="minorHAnsi" w:cstheme="minorHAnsi"/>
          <w:sz w:val="24"/>
          <w:szCs w:val="24"/>
        </w:rPr>
        <w:t xml:space="preserve"> as outlined by the State</w:t>
      </w:r>
      <w:r w:rsidRPr="004F340F">
        <w:rPr>
          <w:rFonts w:asciiTheme="minorHAnsi" w:hAnsiTheme="minorHAnsi" w:cstheme="minorHAnsi"/>
          <w:sz w:val="24"/>
          <w:szCs w:val="24"/>
        </w:rPr>
        <w:t xml:space="preserve">. </w:t>
      </w:r>
      <w:r w:rsidR="003808D3" w:rsidRPr="00081E8D">
        <w:rPr>
          <w:rFonts w:asciiTheme="minorHAnsi" w:hAnsiTheme="minorHAnsi" w:cstheme="minorHAnsi"/>
          <w:sz w:val="24"/>
          <w:szCs w:val="24"/>
        </w:rPr>
        <w:t>Measured based on OECOSL’s review and acceptance of each final data submission from the Contractor</w:t>
      </w:r>
      <w:r w:rsidR="003808D3">
        <w:rPr>
          <w:rFonts w:asciiTheme="minorHAnsi" w:hAnsiTheme="minorHAnsi" w:cstheme="minorHAnsi"/>
          <w:sz w:val="24"/>
          <w:szCs w:val="24"/>
        </w:rPr>
        <w:t xml:space="preserve">. </w:t>
      </w:r>
      <w:proofErr w:type="gramStart"/>
      <w:r w:rsidR="003808D3">
        <w:rPr>
          <w:rFonts w:asciiTheme="minorHAnsi" w:hAnsiTheme="minorHAnsi" w:cstheme="minorHAnsi"/>
          <w:sz w:val="24"/>
          <w:szCs w:val="24"/>
        </w:rPr>
        <w:t>In order to</w:t>
      </w:r>
      <w:proofErr w:type="gramEnd"/>
      <w:r w:rsidR="003808D3">
        <w:rPr>
          <w:rFonts w:asciiTheme="minorHAnsi" w:hAnsiTheme="minorHAnsi" w:cstheme="minorHAnsi"/>
          <w:sz w:val="24"/>
          <w:szCs w:val="24"/>
        </w:rPr>
        <w:t xml:space="preserve"> earn back the withhold for this measure, the Contractor must ensure:</w:t>
      </w:r>
    </w:p>
    <w:p w14:paraId="0F69C940" w14:textId="46F6B509" w:rsidR="003808D3" w:rsidRDefault="003808D3" w:rsidP="005F1D4E">
      <w:pPr>
        <w:pStyle w:val="BodyText"/>
        <w:numPr>
          <w:ilvl w:val="0"/>
          <w:numId w:val="8"/>
        </w:numPr>
        <w:contextualSpacing/>
        <w:rPr>
          <w:rFonts w:asciiTheme="minorHAnsi" w:hAnsiTheme="minorHAnsi" w:cstheme="minorHAnsi"/>
          <w:sz w:val="24"/>
          <w:szCs w:val="24"/>
        </w:rPr>
      </w:pPr>
      <w:r>
        <w:rPr>
          <w:rFonts w:asciiTheme="minorHAnsi" w:hAnsiTheme="minorHAnsi" w:cstheme="minorHAnsi"/>
          <w:sz w:val="24"/>
          <w:szCs w:val="24"/>
        </w:rPr>
        <w:t>Less than two (2)</w:t>
      </w:r>
      <w:r w:rsidR="004F340F" w:rsidRPr="004F340F">
        <w:rPr>
          <w:rFonts w:asciiTheme="minorHAnsi" w:hAnsiTheme="minorHAnsi" w:cstheme="minorHAnsi"/>
          <w:sz w:val="24"/>
          <w:szCs w:val="24"/>
        </w:rPr>
        <w:t xml:space="preserve"> </w:t>
      </w:r>
      <w:r>
        <w:rPr>
          <w:rFonts w:asciiTheme="minorHAnsi" w:hAnsiTheme="minorHAnsi" w:cstheme="minorHAnsi"/>
          <w:sz w:val="24"/>
          <w:szCs w:val="24"/>
        </w:rPr>
        <w:t>data s</w:t>
      </w:r>
      <w:r w:rsidR="004F340F" w:rsidRPr="004F340F">
        <w:rPr>
          <w:rFonts w:asciiTheme="minorHAnsi" w:hAnsiTheme="minorHAnsi" w:cstheme="minorHAnsi"/>
          <w:sz w:val="24"/>
          <w:szCs w:val="24"/>
        </w:rPr>
        <w:t>ubmission</w:t>
      </w:r>
      <w:r>
        <w:rPr>
          <w:rFonts w:asciiTheme="minorHAnsi" w:hAnsiTheme="minorHAnsi" w:cstheme="minorHAnsi"/>
          <w:sz w:val="24"/>
          <w:szCs w:val="24"/>
        </w:rPr>
        <w:t>s</w:t>
      </w:r>
      <w:r w:rsidR="004F340F" w:rsidRPr="004F340F">
        <w:rPr>
          <w:rFonts w:asciiTheme="minorHAnsi" w:hAnsiTheme="minorHAnsi" w:cstheme="minorHAnsi"/>
          <w:sz w:val="24"/>
          <w:szCs w:val="24"/>
        </w:rPr>
        <w:t xml:space="preserve"> </w:t>
      </w:r>
      <w:r>
        <w:rPr>
          <w:rFonts w:asciiTheme="minorHAnsi" w:hAnsiTheme="minorHAnsi" w:cstheme="minorHAnsi"/>
          <w:sz w:val="24"/>
          <w:szCs w:val="24"/>
        </w:rPr>
        <w:t xml:space="preserve">in </w:t>
      </w:r>
      <w:r w:rsidR="0094367E">
        <w:rPr>
          <w:rFonts w:asciiTheme="minorHAnsi" w:hAnsiTheme="minorHAnsi" w:cstheme="minorHAnsi"/>
          <w:sz w:val="24"/>
          <w:szCs w:val="24"/>
        </w:rPr>
        <w:t>the measurement</w:t>
      </w:r>
      <w:r>
        <w:rPr>
          <w:rFonts w:asciiTheme="minorHAnsi" w:hAnsiTheme="minorHAnsi" w:cstheme="minorHAnsi"/>
          <w:sz w:val="24"/>
          <w:szCs w:val="24"/>
        </w:rPr>
        <w:t xml:space="preserve"> month </w:t>
      </w:r>
      <w:r w:rsidR="004F340F" w:rsidRPr="004F340F">
        <w:rPr>
          <w:rFonts w:asciiTheme="minorHAnsi" w:hAnsiTheme="minorHAnsi" w:cstheme="minorHAnsi"/>
          <w:sz w:val="24"/>
          <w:szCs w:val="24"/>
        </w:rPr>
        <w:t xml:space="preserve">contain material errors, missing fields, incorrect values, or </w:t>
      </w:r>
      <w:r>
        <w:rPr>
          <w:rFonts w:asciiTheme="minorHAnsi" w:hAnsiTheme="minorHAnsi" w:cstheme="minorHAnsi"/>
          <w:sz w:val="24"/>
          <w:szCs w:val="24"/>
        </w:rPr>
        <w:t>do</w:t>
      </w:r>
      <w:r w:rsidR="004F340F" w:rsidRPr="004F340F">
        <w:rPr>
          <w:rFonts w:asciiTheme="minorHAnsi" w:hAnsiTheme="minorHAnsi" w:cstheme="minorHAnsi"/>
          <w:sz w:val="24"/>
          <w:szCs w:val="24"/>
        </w:rPr>
        <w:t xml:space="preserve"> not meet formatting or validation </w:t>
      </w:r>
      <w:proofErr w:type="gramStart"/>
      <w:r w:rsidR="004F340F" w:rsidRPr="004F340F">
        <w:rPr>
          <w:rFonts w:asciiTheme="minorHAnsi" w:hAnsiTheme="minorHAnsi" w:cstheme="minorHAnsi"/>
          <w:sz w:val="24"/>
          <w:szCs w:val="24"/>
        </w:rPr>
        <w:t>requirements;</w:t>
      </w:r>
      <w:proofErr w:type="gramEnd"/>
      <w:r w:rsidR="004F340F" w:rsidRPr="004F340F">
        <w:rPr>
          <w:rFonts w:asciiTheme="minorHAnsi" w:hAnsiTheme="minorHAnsi" w:cstheme="minorHAnsi"/>
          <w:sz w:val="24"/>
          <w:szCs w:val="24"/>
        </w:rPr>
        <w:t xml:space="preserve"> </w:t>
      </w:r>
    </w:p>
    <w:p w14:paraId="2BA775EC" w14:textId="7D6A7F1C" w:rsidR="003808D3" w:rsidRDefault="003808D3" w:rsidP="005F1D4E">
      <w:pPr>
        <w:pStyle w:val="BodyText"/>
        <w:numPr>
          <w:ilvl w:val="0"/>
          <w:numId w:val="8"/>
        </w:numPr>
        <w:contextualSpacing/>
        <w:rPr>
          <w:rFonts w:asciiTheme="minorHAnsi" w:hAnsiTheme="minorHAnsi" w:cstheme="minorHAnsi"/>
          <w:sz w:val="24"/>
          <w:szCs w:val="24"/>
        </w:rPr>
      </w:pPr>
      <w:r>
        <w:rPr>
          <w:rFonts w:asciiTheme="minorHAnsi" w:hAnsiTheme="minorHAnsi" w:cstheme="minorHAnsi"/>
          <w:sz w:val="24"/>
          <w:szCs w:val="24"/>
        </w:rPr>
        <w:t>Less than two (2)</w:t>
      </w:r>
      <w:r w:rsidRPr="004F340F">
        <w:rPr>
          <w:rFonts w:asciiTheme="minorHAnsi" w:hAnsiTheme="minorHAnsi" w:cstheme="minorHAnsi"/>
          <w:sz w:val="24"/>
          <w:szCs w:val="24"/>
        </w:rPr>
        <w:t xml:space="preserve"> </w:t>
      </w:r>
      <w:r>
        <w:rPr>
          <w:rFonts w:asciiTheme="minorHAnsi" w:hAnsiTheme="minorHAnsi" w:cstheme="minorHAnsi"/>
          <w:sz w:val="24"/>
          <w:szCs w:val="24"/>
        </w:rPr>
        <w:t>data s</w:t>
      </w:r>
      <w:r w:rsidRPr="004F340F">
        <w:rPr>
          <w:rFonts w:asciiTheme="minorHAnsi" w:hAnsiTheme="minorHAnsi" w:cstheme="minorHAnsi"/>
          <w:sz w:val="24"/>
          <w:szCs w:val="24"/>
        </w:rPr>
        <w:t>ubmission</w:t>
      </w:r>
      <w:r>
        <w:rPr>
          <w:rFonts w:asciiTheme="minorHAnsi" w:hAnsiTheme="minorHAnsi" w:cstheme="minorHAnsi"/>
          <w:sz w:val="24"/>
          <w:szCs w:val="24"/>
        </w:rPr>
        <w:t>s</w:t>
      </w:r>
      <w:r w:rsidRPr="004F340F">
        <w:rPr>
          <w:rFonts w:asciiTheme="minorHAnsi" w:hAnsiTheme="minorHAnsi" w:cstheme="minorHAnsi"/>
          <w:sz w:val="24"/>
          <w:szCs w:val="24"/>
        </w:rPr>
        <w:t xml:space="preserve"> </w:t>
      </w:r>
      <w:r w:rsidR="0094367E">
        <w:rPr>
          <w:rFonts w:asciiTheme="minorHAnsi" w:hAnsiTheme="minorHAnsi" w:cstheme="minorHAnsi"/>
          <w:sz w:val="24"/>
          <w:szCs w:val="24"/>
        </w:rPr>
        <w:t xml:space="preserve">in the measurement month </w:t>
      </w:r>
      <w:r w:rsidR="004F340F" w:rsidRPr="004F340F">
        <w:rPr>
          <w:rFonts w:asciiTheme="minorHAnsi" w:hAnsiTheme="minorHAnsi" w:cstheme="minorHAnsi"/>
          <w:sz w:val="24"/>
          <w:szCs w:val="24"/>
        </w:rPr>
        <w:t xml:space="preserve">need to be resubmitted or corrected before use; </w:t>
      </w:r>
      <w:r>
        <w:rPr>
          <w:rFonts w:asciiTheme="minorHAnsi" w:hAnsiTheme="minorHAnsi" w:cstheme="minorHAnsi"/>
          <w:sz w:val="24"/>
          <w:szCs w:val="24"/>
        </w:rPr>
        <w:t>AND</w:t>
      </w:r>
      <w:r w:rsidR="004F340F" w:rsidRPr="004F340F">
        <w:rPr>
          <w:rFonts w:asciiTheme="minorHAnsi" w:hAnsiTheme="minorHAnsi" w:cstheme="minorHAnsi"/>
          <w:sz w:val="24"/>
          <w:szCs w:val="24"/>
        </w:rPr>
        <w:t xml:space="preserve"> </w:t>
      </w:r>
    </w:p>
    <w:p w14:paraId="5938C4BE" w14:textId="57C80E61" w:rsidR="004F340F" w:rsidRDefault="003808D3" w:rsidP="005F1D4E">
      <w:pPr>
        <w:pStyle w:val="BodyText"/>
        <w:numPr>
          <w:ilvl w:val="0"/>
          <w:numId w:val="8"/>
        </w:numPr>
        <w:contextualSpacing/>
        <w:rPr>
          <w:rFonts w:asciiTheme="minorHAnsi" w:hAnsiTheme="minorHAnsi" w:cstheme="minorHAnsi"/>
          <w:sz w:val="24"/>
          <w:szCs w:val="24"/>
        </w:rPr>
      </w:pPr>
      <w:r>
        <w:rPr>
          <w:rFonts w:asciiTheme="minorHAnsi" w:hAnsiTheme="minorHAnsi" w:cstheme="minorHAnsi"/>
          <w:sz w:val="24"/>
          <w:szCs w:val="24"/>
        </w:rPr>
        <w:t xml:space="preserve">Zero (0) data submissions </w:t>
      </w:r>
      <w:r w:rsidR="0094367E">
        <w:rPr>
          <w:rFonts w:asciiTheme="minorHAnsi" w:hAnsiTheme="minorHAnsi" w:cstheme="minorHAnsi"/>
          <w:sz w:val="24"/>
          <w:szCs w:val="24"/>
        </w:rPr>
        <w:t xml:space="preserve">in the measurement month </w:t>
      </w:r>
      <w:r>
        <w:rPr>
          <w:rFonts w:asciiTheme="minorHAnsi" w:hAnsiTheme="minorHAnsi" w:cstheme="minorHAnsi"/>
          <w:sz w:val="24"/>
          <w:szCs w:val="24"/>
        </w:rPr>
        <w:t>contain e</w:t>
      </w:r>
      <w:r w:rsidR="004F340F" w:rsidRPr="004F340F">
        <w:rPr>
          <w:rFonts w:asciiTheme="minorHAnsi" w:hAnsiTheme="minorHAnsi" w:cstheme="minorHAnsi"/>
          <w:sz w:val="24"/>
          <w:szCs w:val="24"/>
        </w:rPr>
        <w:t>rrors impact</w:t>
      </w:r>
      <w:r>
        <w:rPr>
          <w:rFonts w:asciiTheme="minorHAnsi" w:hAnsiTheme="minorHAnsi" w:cstheme="minorHAnsi"/>
          <w:sz w:val="24"/>
          <w:szCs w:val="24"/>
        </w:rPr>
        <w:t>ing</w:t>
      </w:r>
      <w:r w:rsidR="004F340F" w:rsidRPr="004F340F">
        <w:rPr>
          <w:rFonts w:asciiTheme="minorHAnsi" w:hAnsiTheme="minorHAnsi" w:cstheme="minorHAnsi"/>
          <w:sz w:val="24"/>
          <w:szCs w:val="24"/>
        </w:rPr>
        <w:t xml:space="preserve"> federal reporting, payments, eligibility, or required State operations.</w:t>
      </w:r>
    </w:p>
    <w:p w14:paraId="2080C272" w14:textId="77777777" w:rsidR="004F340F" w:rsidRDefault="004F340F" w:rsidP="005414FF">
      <w:pPr>
        <w:pStyle w:val="BodyText"/>
        <w:ind w:left="360"/>
        <w:contextualSpacing/>
        <w:rPr>
          <w:rFonts w:asciiTheme="minorHAnsi" w:hAnsiTheme="minorHAnsi" w:cstheme="minorHAnsi"/>
          <w:sz w:val="24"/>
          <w:szCs w:val="24"/>
        </w:rPr>
      </w:pPr>
    </w:p>
    <w:p w14:paraId="587E907F" w14:textId="0A7601C1" w:rsidR="003808D3" w:rsidRPr="004F340F" w:rsidRDefault="003808D3" w:rsidP="00B40D6D">
      <w:pPr>
        <w:pStyle w:val="Heading2"/>
      </w:pPr>
      <w:bookmarkStart w:id="125" w:name="_Toc221709020"/>
      <w:r w:rsidRPr="004F340F">
        <w:t xml:space="preserve">Data </w:t>
      </w:r>
      <w:r>
        <w:t>Timeliness</w:t>
      </w:r>
      <w:bookmarkEnd w:id="125"/>
    </w:p>
    <w:p w14:paraId="1504C0A4" w14:textId="6A47DDF3" w:rsidR="003808D3" w:rsidRDefault="003808D3" w:rsidP="005414FF">
      <w:pPr>
        <w:pStyle w:val="BodyText"/>
        <w:ind w:left="360"/>
        <w:contextualSpacing/>
        <w:rPr>
          <w:rFonts w:asciiTheme="minorHAnsi" w:hAnsiTheme="minorHAnsi" w:cstheme="minorHAnsi"/>
          <w:sz w:val="24"/>
          <w:szCs w:val="24"/>
        </w:rPr>
      </w:pPr>
      <w:r>
        <w:rPr>
          <w:rFonts w:asciiTheme="minorHAnsi" w:hAnsiTheme="minorHAnsi" w:cstheme="minorHAnsi"/>
          <w:sz w:val="24"/>
          <w:szCs w:val="24"/>
        </w:rPr>
        <w:t>A</w:t>
      </w:r>
      <w:r w:rsidRPr="004F340F">
        <w:rPr>
          <w:rFonts w:asciiTheme="minorHAnsi" w:hAnsiTheme="minorHAnsi" w:cstheme="minorHAnsi"/>
          <w:sz w:val="24"/>
          <w:szCs w:val="24"/>
        </w:rPr>
        <w:t>ll data submitted to OECOSL</w:t>
      </w:r>
      <w:r>
        <w:rPr>
          <w:rFonts w:asciiTheme="minorHAnsi" w:hAnsiTheme="minorHAnsi" w:cstheme="minorHAnsi"/>
          <w:sz w:val="24"/>
          <w:szCs w:val="24"/>
        </w:rPr>
        <w:t xml:space="preserve">, </w:t>
      </w:r>
      <w:r w:rsidRPr="004F340F">
        <w:rPr>
          <w:rFonts w:asciiTheme="minorHAnsi" w:hAnsiTheme="minorHAnsi" w:cstheme="minorHAnsi"/>
          <w:sz w:val="24"/>
          <w:szCs w:val="24"/>
        </w:rPr>
        <w:t>including data required for federal reporting</w:t>
      </w:r>
      <w:r>
        <w:rPr>
          <w:rFonts w:asciiTheme="minorHAnsi" w:hAnsiTheme="minorHAnsi" w:cstheme="minorHAnsi"/>
          <w:sz w:val="24"/>
          <w:szCs w:val="24"/>
        </w:rPr>
        <w:t xml:space="preserve">, </w:t>
      </w:r>
      <w:r w:rsidRPr="003808D3">
        <w:rPr>
          <w:rFonts w:asciiTheme="minorHAnsi" w:hAnsiTheme="minorHAnsi" w:cstheme="minorHAnsi"/>
          <w:sz w:val="24"/>
          <w:szCs w:val="24"/>
        </w:rPr>
        <w:t xml:space="preserve">must be submitted by the </w:t>
      </w:r>
      <w:r>
        <w:rPr>
          <w:rFonts w:asciiTheme="minorHAnsi" w:hAnsiTheme="minorHAnsi" w:cstheme="minorHAnsi"/>
          <w:sz w:val="24"/>
          <w:szCs w:val="24"/>
        </w:rPr>
        <w:t>State-approved deadline</w:t>
      </w:r>
      <w:r w:rsidRPr="004F340F">
        <w:rPr>
          <w:rFonts w:asciiTheme="minorHAnsi" w:hAnsiTheme="minorHAnsi" w:cstheme="minorHAnsi"/>
          <w:sz w:val="24"/>
          <w:szCs w:val="24"/>
        </w:rPr>
        <w:t xml:space="preserve">. </w:t>
      </w:r>
      <w:r w:rsidRPr="00081E8D">
        <w:rPr>
          <w:rFonts w:asciiTheme="minorHAnsi" w:hAnsiTheme="minorHAnsi" w:cstheme="minorHAnsi"/>
          <w:sz w:val="24"/>
          <w:szCs w:val="24"/>
        </w:rPr>
        <w:t xml:space="preserve">Measured based on </w:t>
      </w:r>
      <w:r>
        <w:rPr>
          <w:rFonts w:asciiTheme="minorHAnsi" w:hAnsiTheme="minorHAnsi" w:cstheme="minorHAnsi"/>
          <w:sz w:val="24"/>
          <w:szCs w:val="24"/>
        </w:rPr>
        <w:t xml:space="preserve">the </w:t>
      </w:r>
      <w:r w:rsidRPr="00081E8D">
        <w:rPr>
          <w:rFonts w:asciiTheme="minorHAnsi" w:hAnsiTheme="minorHAnsi" w:cstheme="minorHAnsi"/>
          <w:sz w:val="24"/>
          <w:szCs w:val="24"/>
        </w:rPr>
        <w:t>submission date and time of each final data submission from the Contractor</w:t>
      </w:r>
      <w:r>
        <w:rPr>
          <w:rFonts w:asciiTheme="minorHAnsi" w:hAnsiTheme="minorHAnsi" w:cstheme="minorHAnsi"/>
          <w:sz w:val="24"/>
          <w:szCs w:val="24"/>
        </w:rPr>
        <w:t xml:space="preserve">. </w:t>
      </w:r>
      <w:proofErr w:type="gramStart"/>
      <w:r>
        <w:rPr>
          <w:rFonts w:asciiTheme="minorHAnsi" w:hAnsiTheme="minorHAnsi" w:cstheme="minorHAnsi"/>
          <w:sz w:val="24"/>
          <w:szCs w:val="24"/>
        </w:rPr>
        <w:t>In order to</w:t>
      </w:r>
      <w:proofErr w:type="gramEnd"/>
      <w:r>
        <w:rPr>
          <w:rFonts w:asciiTheme="minorHAnsi" w:hAnsiTheme="minorHAnsi" w:cstheme="minorHAnsi"/>
          <w:sz w:val="24"/>
          <w:szCs w:val="24"/>
        </w:rPr>
        <w:t xml:space="preserve"> earn back the withhold for this measure, the Contractor must ensure:</w:t>
      </w:r>
    </w:p>
    <w:p w14:paraId="0FC6297B" w14:textId="284078D5" w:rsidR="003808D3" w:rsidRDefault="003808D3" w:rsidP="005F1D4E">
      <w:pPr>
        <w:pStyle w:val="BodyText"/>
        <w:numPr>
          <w:ilvl w:val="0"/>
          <w:numId w:val="9"/>
        </w:numPr>
        <w:contextualSpacing/>
        <w:rPr>
          <w:rFonts w:asciiTheme="minorHAnsi" w:hAnsiTheme="minorHAnsi" w:cstheme="minorHAnsi"/>
          <w:sz w:val="24"/>
          <w:szCs w:val="24"/>
        </w:rPr>
      </w:pPr>
      <w:r>
        <w:rPr>
          <w:rFonts w:asciiTheme="minorHAnsi" w:hAnsiTheme="minorHAnsi" w:cstheme="minorHAnsi"/>
          <w:sz w:val="24"/>
          <w:szCs w:val="24"/>
        </w:rPr>
        <w:t>Less than two (2)</w:t>
      </w:r>
      <w:r w:rsidRPr="004F340F">
        <w:rPr>
          <w:rFonts w:asciiTheme="minorHAnsi" w:hAnsiTheme="minorHAnsi" w:cstheme="minorHAnsi"/>
          <w:sz w:val="24"/>
          <w:szCs w:val="24"/>
        </w:rPr>
        <w:t xml:space="preserve"> </w:t>
      </w:r>
      <w:r>
        <w:rPr>
          <w:rFonts w:asciiTheme="minorHAnsi" w:hAnsiTheme="minorHAnsi" w:cstheme="minorHAnsi"/>
          <w:sz w:val="24"/>
          <w:szCs w:val="24"/>
        </w:rPr>
        <w:t>data s</w:t>
      </w:r>
      <w:r w:rsidRPr="004F340F">
        <w:rPr>
          <w:rFonts w:asciiTheme="minorHAnsi" w:hAnsiTheme="minorHAnsi" w:cstheme="minorHAnsi"/>
          <w:sz w:val="24"/>
          <w:szCs w:val="24"/>
        </w:rPr>
        <w:t>ubmission</w:t>
      </w:r>
      <w:r>
        <w:rPr>
          <w:rFonts w:asciiTheme="minorHAnsi" w:hAnsiTheme="minorHAnsi" w:cstheme="minorHAnsi"/>
          <w:sz w:val="24"/>
          <w:szCs w:val="24"/>
        </w:rPr>
        <w:t>s</w:t>
      </w:r>
      <w:r w:rsidR="0094367E" w:rsidRPr="0094367E">
        <w:rPr>
          <w:rFonts w:asciiTheme="minorHAnsi" w:hAnsiTheme="minorHAnsi" w:cstheme="minorHAnsi"/>
          <w:sz w:val="24"/>
          <w:szCs w:val="24"/>
        </w:rPr>
        <w:t xml:space="preserve"> </w:t>
      </w:r>
      <w:r w:rsidR="0094367E">
        <w:rPr>
          <w:rFonts w:asciiTheme="minorHAnsi" w:hAnsiTheme="minorHAnsi" w:cstheme="minorHAnsi"/>
          <w:sz w:val="24"/>
          <w:szCs w:val="24"/>
        </w:rPr>
        <w:t xml:space="preserve">in the measurement month </w:t>
      </w:r>
      <w:r>
        <w:rPr>
          <w:rFonts w:asciiTheme="minorHAnsi" w:hAnsiTheme="minorHAnsi" w:cstheme="minorHAnsi"/>
          <w:sz w:val="24"/>
          <w:szCs w:val="24"/>
        </w:rPr>
        <w:t xml:space="preserve">are </w:t>
      </w:r>
      <w:r w:rsidRPr="003808D3">
        <w:rPr>
          <w:rFonts w:asciiTheme="minorHAnsi" w:hAnsiTheme="minorHAnsi" w:cstheme="minorHAnsi"/>
          <w:sz w:val="24"/>
          <w:szCs w:val="24"/>
        </w:rPr>
        <w:t xml:space="preserve">submitted </w:t>
      </w:r>
      <w:r>
        <w:rPr>
          <w:rFonts w:asciiTheme="minorHAnsi" w:hAnsiTheme="minorHAnsi" w:cstheme="minorHAnsi"/>
          <w:sz w:val="24"/>
          <w:szCs w:val="24"/>
        </w:rPr>
        <w:t>after the State-approved deadline; AND</w:t>
      </w:r>
    </w:p>
    <w:p w14:paraId="354D5C1E" w14:textId="3BACD12E" w:rsidR="004F340F" w:rsidRDefault="003808D3" w:rsidP="005F1D4E">
      <w:pPr>
        <w:pStyle w:val="BodyText"/>
        <w:numPr>
          <w:ilvl w:val="0"/>
          <w:numId w:val="9"/>
        </w:numPr>
        <w:contextualSpacing/>
        <w:rPr>
          <w:rFonts w:asciiTheme="minorHAnsi" w:hAnsiTheme="minorHAnsi" w:cstheme="minorHAnsi"/>
          <w:sz w:val="24"/>
          <w:szCs w:val="24"/>
        </w:rPr>
      </w:pPr>
      <w:r>
        <w:rPr>
          <w:rFonts w:asciiTheme="minorHAnsi" w:hAnsiTheme="minorHAnsi" w:cstheme="minorHAnsi"/>
          <w:sz w:val="24"/>
          <w:szCs w:val="24"/>
        </w:rPr>
        <w:t>Zero (0) d</w:t>
      </w:r>
      <w:r w:rsidRPr="003808D3">
        <w:rPr>
          <w:rFonts w:asciiTheme="minorHAnsi" w:hAnsiTheme="minorHAnsi" w:cstheme="minorHAnsi"/>
          <w:sz w:val="24"/>
          <w:szCs w:val="24"/>
        </w:rPr>
        <w:t>elay</w:t>
      </w:r>
      <w:r>
        <w:rPr>
          <w:rFonts w:asciiTheme="minorHAnsi" w:hAnsiTheme="minorHAnsi" w:cstheme="minorHAnsi"/>
          <w:sz w:val="24"/>
          <w:szCs w:val="24"/>
        </w:rPr>
        <w:t xml:space="preserve">s in data submission </w:t>
      </w:r>
      <w:r w:rsidR="0094367E">
        <w:rPr>
          <w:rFonts w:asciiTheme="minorHAnsi" w:hAnsiTheme="minorHAnsi" w:cstheme="minorHAnsi"/>
          <w:sz w:val="24"/>
          <w:szCs w:val="24"/>
        </w:rPr>
        <w:t xml:space="preserve">in the measurement month </w:t>
      </w:r>
      <w:r w:rsidRPr="003808D3">
        <w:rPr>
          <w:rFonts w:asciiTheme="minorHAnsi" w:hAnsiTheme="minorHAnsi" w:cstheme="minorHAnsi"/>
          <w:sz w:val="24"/>
          <w:szCs w:val="24"/>
        </w:rPr>
        <w:t>impact</w:t>
      </w:r>
      <w:r w:rsidR="0094367E">
        <w:rPr>
          <w:rFonts w:asciiTheme="minorHAnsi" w:hAnsiTheme="minorHAnsi" w:cstheme="minorHAnsi"/>
          <w:sz w:val="24"/>
          <w:szCs w:val="24"/>
        </w:rPr>
        <w:t xml:space="preserve">ing </w:t>
      </w:r>
      <w:r w:rsidRPr="003808D3">
        <w:rPr>
          <w:rFonts w:asciiTheme="minorHAnsi" w:hAnsiTheme="minorHAnsi" w:cstheme="minorHAnsi"/>
          <w:sz w:val="24"/>
          <w:szCs w:val="24"/>
        </w:rPr>
        <w:t>timeliness of federal reporting.</w:t>
      </w:r>
    </w:p>
    <w:p w14:paraId="270843F8" w14:textId="77777777" w:rsidR="0094367E" w:rsidRPr="003808D3" w:rsidRDefault="0094367E" w:rsidP="005414FF">
      <w:pPr>
        <w:pStyle w:val="BodyText"/>
        <w:ind w:left="360"/>
        <w:contextualSpacing/>
        <w:rPr>
          <w:rFonts w:asciiTheme="minorHAnsi" w:hAnsiTheme="minorHAnsi" w:cstheme="minorHAnsi"/>
          <w:sz w:val="24"/>
          <w:szCs w:val="24"/>
        </w:rPr>
      </w:pPr>
    </w:p>
    <w:p w14:paraId="159AD440" w14:textId="67E99DC1" w:rsidR="003808D3" w:rsidRPr="004F340F" w:rsidRDefault="0094367E" w:rsidP="00B40D6D">
      <w:pPr>
        <w:pStyle w:val="Heading2"/>
      </w:pPr>
      <w:bookmarkStart w:id="126" w:name="_Toc221709021"/>
      <w:r w:rsidRPr="0094367E">
        <w:t>AIS System Uptime</w:t>
      </w:r>
      <w:bookmarkEnd w:id="126"/>
    </w:p>
    <w:p w14:paraId="6FCD46EE" w14:textId="79FCB6E2" w:rsidR="003808D3" w:rsidRDefault="0094367E" w:rsidP="005414FF">
      <w:pPr>
        <w:pStyle w:val="BodyText"/>
        <w:ind w:left="360"/>
        <w:contextualSpacing/>
        <w:rPr>
          <w:rFonts w:asciiTheme="minorHAnsi" w:hAnsiTheme="minorHAnsi" w:cstheme="minorHAnsi"/>
          <w:sz w:val="24"/>
          <w:szCs w:val="24"/>
        </w:rPr>
      </w:pPr>
      <w:r w:rsidRPr="0094367E">
        <w:rPr>
          <w:rFonts w:asciiTheme="minorHAnsi" w:hAnsiTheme="minorHAnsi" w:cstheme="minorHAnsi"/>
          <w:sz w:val="24"/>
          <w:szCs w:val="24"/>
        </w:rPr>
        <w:t xml:space="preserve">AIS must maintain </w:t>
      </w:r>
      <w:r>
        <w:rPr>
          <w:rFonts w:asciiTheme="minorHAnsi" w:hAnsiTheme="minorHAnsi" w:cstheme="minorHAnsi"/>
          <w:sz w:val="24"/>
          <w:szCs w:val="24"/>
        </w:rPr>
        <w:t>constant</w:t>
      </w:r>
      <w:r w:rsidRPr="0094367E">
        <w:rPr>
          <w:rFonts w:asciiTheme="minorHAnsi" w:hAnsiTheme="minorHAnsi" w:cstheme="minorHAnsi"/>
          <w:sz w:val="24"/>
          <w:szCs w:val="24"/>
        </w:rPr>
        <w:t xml:space="preserve"> availability, excluding State-approved scheduled downtime.</w:t>
      </w:r>
      <w:r>
        <w:rPr>
          <w:rFonts w:asciiTheme="minorHAnsi" w:hAnsiTheme="minorHAnsi" w:cstheme="minorHAnsi"/>
          <w:sz w:val="24"/>
          <w:szCs w:val="24"/>
        </w:rPr>
        <w:t xml:space="preserve"> </w:t>
      </w:r>
      <w:proofErr w:type="gramStart"/>
      <w:r w:rsidR="003808D3">
        <w:rPr>
          <w:rFonts w:asciiTheme="minorHAnsi" w:hAnsiTheme="minorHAnsi" w:cstheme="minorHAnsi"/>
          <w:sz w:val="24"/>
          <w:szCs w:val="24"/>
        </w:rPr>
        <w:t>In order to</w:t>
      </w:r>
      <w:proofErr w:type="gramEnd"/>
      <w:r w:rsidR="003808D3">
        <w:rPr>
          <w:rFonts w:asciiTheme="minorHAnsi" w:hAnsiTheme="minorHAnsi" w:cstheme="minorHAnsi"/>
          <w:sz w:val="24"/>
          <w:szCs w:val="24"/>
        </w:rPr>
        <w:t xml:space="preserve"> earn back the withhold for this measure, the Contractor must ensure:</w:t>
      </w:r>
    </w:p>
    <w:p w14:paraId="4351AA49" w14:textId="3D236D0E" w:rsidR="003808D3" w:rsidRDefault="0094367E" w:rsidP="005F1D4E">
      <w:pPr>
        <w:pStyle w:val="BodyText"/>
        <w:numPr>
          <w:ilvl w:val="0"/>
          <w:numId w:val="10"/>
        </w:numPr>
        <w:contextualSpacing/>
        <w:rPr>
          <w:rFonts w:asciiTheme="minorHAnsi" w:hAnsiTheme="minorHAnsi" w:cstheme="minorHAnsi"/>
          <w:sz w:val="24"/>
          <w:szCs w:val="24"/>
        </w:rPr>
      </w:pPr>
      <w:r>
        <w:rPr>
          <w:rFonts w:asciiTheme="minorHAnsi" w:hAnsiTheme="minorHAnsi" w:cstheme="minorHAnsi"/>
          <w:sz w:val="24"/>
          <w:szCs w:val="24"/>
        </w:rPr>
        <w:t xml:space="preserve">The system availability rate (i.e., uptime) for AIS, excluding </w:t>
      </w:r>
      <w:r w:rsidRPr="0094367E">
        <w:rPr>
          <w:rFonts w:asciiTheme="minorHAnsi" w:hAnsiTheme="minorHAnsi" w:cstheme="minorHAnsi"/>
          <w:sz w:val="24"/>
          <w:szCs w:val="24"/>
        </w:rPr>
        <w:t>State-approved scheduled downtime</w:t>
      </w:r>
      <w:r>
        <w:rPr>
          <w:rFonts w:asciiTheme="minorHAnsi" w:hAnsiTheme="minorHAnsi" w:cstheme="minorHAnsi"/>
          <w:sz w:val="24"/>
          <w:szCs w:val="24"/>
        </w:rPr>
        <w:t xml:space="preserve">, meets or exceeds </w:t>
      </w:r>
      <w:proofErr w:type="gramStart"/>
      <w:r>
        <w:rPr>
          <w:rFonts w:asciiTheme="minorHAnsi" w:hAnsiTheme="minorHAnsi" w:cstheme="minorHAnsi"/>
          <w:sz w:val="24"/>
          <w:szCs w:val="24"/>
        </w:rPr>
        <w:t>ninety-nine point</w:t>
      </w:r>
      <w:proofErr w:type="gramEnd"/>
      <w:r>
        <w:rPr>
          <w:rFonts w:asciiTheme="minorHAnsi" w:hAnsiTheme="minorHAnsi" w:cstheme="minorHAnsi"/>
          <w:sz w:val="24"/>
          <w:szCs w:val="24"/>
        </w:rPr>
        <w:t xml:space="preserve"> five percent (99.5%) in the measurement month</w:t>
      </w:r>
    </w:p>
    <w:p w14:paraId="5644A6E5" w14:textId="77777777" w:rsidR="0094367E" w:rsidRDefault="0094367E" w:rsidP="005414FF">
      <w:pPr>
        <w:pStyle w:val="BodyText"/>
        <w:ind w:left="360"/>
        <w:contextualSpacing/>
        <w:rPr>
          <w:rFonts w:asciiTheme="minorHAnsi" w:hAnsiTheme="minorHAnsi" w:cstheme="minorHAnsi"/>
          <w:sz w:val="24"/>
          <w:szCs w:val="24"/>
        </w:rPr>
      </w:pPr>
    </w:p>
    <w:p w14:paraId="509DA97D" w14:textId="0309BC58" w:rsidR="0094367E" w:rsidRPr="004F340F" w:rsidRDefault="0094367E" w:rsidP="00B40D6D">
      <w:pPr>
        <w:pStyle w:val="Heading2"/>
      </w:pPr>
      <w:bookmarkStart w:id="127" w:name="_Toc221709022"/>
      <w:r>
        <w:t>CCIS</w:t>
      </w:r>
      <w:r w:rsidRPr="0094367E">
        <w:t xml:space="preserve"> System Uptime</w:t>
      </w:r>
      <w:bookmarkEnd w:id="127"/>
    </w:p>
    <w:p w14:paraId="4B7C0F14" w14:textId="1E10349A" w:rsidR="0094367E" w:rsidRDefault="0094367E" w:rsidP="005414FF">
      <w:pPr>
        <w:pStyle w:val="BodyText"/>
        <w:ind w:left="360"/>
        <w:contextualSpacing/>
        <w:rPr>
          <w:rFonts w:asciiTheme="minorHAnsi" w:hAnsiTheme="minorHAnsi" w:cstheme="minorHAnsi"/>
          <w:sz w:val="24"/>
          <w:szCs w:val="24"/>
        </w:rPr>
      </w:pPr>
      <w:r>
        <w:rPr>
          <w:rFonts w:asciiTheme="minorHAnsi" w:hAnsiTheme="minorHAnsi" w:cstheme="minorHAnsi"/>
          <w:sz w:val="24"/>
          <w:szCs w:val="24"/>
        </w:rPr>
        <w:t>CCIS</w:t>
      </w:r>
      <w:r w:rsidRPr="0094367E">
        <w:rPr>
          <w:rFonts w:asciiTheme="minorHAnsi" w:hAnsiTheme="minorHAnsi" w:cstheme="minorHAnsi"/>
          <w:sz w:val="24"/>
          <w:szCs w:val="24"/>
        </w:rPr>
        <w:t xml:space="preserve"> must maintain </w:t>
      </w:r>
      <w:r>
        <w:rPr>
          <w:rFonts w:asciiTheme="minorHAnsi" w:hAnsiTheme="minorHAnsi" w:cstheme="minorHAnsi"/>
          <w:sz w:val="24"/>
          <w:szCs w:val="24"/>
        </w:rPr>
        <w:t>constant</w:t>
      </w:r>
      <w:r w:rsidRPr="0094367E">
        <w:rPr>
          <w:rFonts w:asciiTheme="minorHAnsi" w:hAnsiTheme="minorHAnsi" w:cstheme="minorHAnsi"/>
          <w:sz w:val="24"/>
          <w:szCs w:val="24"/>
        </w:rPr>
        <w:t xml:space="preserve"> availability, excluding State-approved scheduled downtime.</w:t>
      </w:r>
      <w:r>
        <w:rPr>
          <w:rFonts w:asciiTheme="minorHAnsi" w:hAnsiTheme="minorHAnsi" w:cstheme="minorHAnsi"/>
          <w:sz w:val="24"/>
          <w:szCs w:val="24"/>
        </w:rPr>
        <w:t xml:space="preserve"> </w:t>
      </w:r>
      <w:proofErr w:type="gramStart"/>
      <w:r>
        <w:rPr>
          <w:rFonts w:asciiTheme="minorHAnsi" w:hAnsiTheme="minorHAnsi" w:cstheme="minorHAnsi"/>
          <w:sz w:val="24"/>
          <w:szCs w:val="24"/>
        </w:rPr>
        <w:t>In order to</w:t>
      </w:r>
      <w:proofErr w:type="gramEnd"/>
      <w:r>
        <w:rPr>
          <w:rFonts w:asciiTheme="minorHAnsi" w:hAnsiTheme="minorHAnsi" w:cstheme="minorHAnsi"/>
          <w:sz w:val="24"/>
          <w:szCs w:val="24"/>
        </w:rPr>
        <w:t xml:space="preserve"> earn back the withhold for this measure, the Contractor must ensure:</w:t>
      </w:r>
    </w:p>
    <w:p w14:paraId="715B56F7" w14:textId="2038F2C6" w:rsidR="0094367E" w:rsidRPr="003808D3" w:rsidRDefault="0094367E" w:rsidP="005F1D4E">
      <w:pPr>
        <w:pStyle w:val="BodyText"/>
        <w:numPr>
          <w:ilvl w:val="0"/>
          <w:numId w:val="10"/>
        </w:numPr>
        <w:contextualSpacing/>
        <w:rPr>
          <w:rFonts w:asciiTheme="minorHAnsi" w:hAnsiTheme="minorHAnsi" w:cstheme="minorHAnsi"/>
          <w:sz w:val="24"/>
          <w:szCs w:val="24"/>
        </w:rPr>
      </w:pPr>
      <w:r>
        <w:rPr>
          <w:rFonts w:asciiTheme="minorHAnsi" w:hAnsiTheme="minorHAnsi" w:cstheme="minorHAnsi"/>
          <w:sz w:val="24"/>
          <w:szCs w:val="24"/>
        </w:rPr>
        <w:t xml:space="preserve">The system availability rate (i.e., uptime) for CCIS, excluding </w:t>
      </w:r>
      <w:r w:rsidRPr="0094367E">
        <w:rPr>
          <w:rFonts w:asciiTheme="minorHAnsi" w:hAnsiTheme="minorHAnsi" w:cstheme="minorHAnsi"/>
          <w:sz w:val="24"/>
          <w:szCs w:val="24"/>
        </w:rPr>
        <w:t>State-approved scheduled downtime</w:t>
      </w:r>
      <w:r>
        <w:rPr>
          <w:rFonts w:asciiTheme="minorHAnsi" w:hAnsiTheme="minorHAnsi" w:cstheme="minorHAnsi"/>
          <w:sz w:val="24"/>
          <w:szCs w:val="24"/>
        </w:rPr>
        <w:t xml:space="preserve">, meets or exceeds </w:t>
      </w:r>
      <w:proofErr w:type="gramStart"/>
      <w:r>
        <w:rPr>
          <w:rFonts w:asciiTheme="minorHAnsi" w:hAnsiTheme="minorHAnsi" w:cstheme="minorHAnsi"/>
          <w:sz w:val="24"/>
          <w:szCs w:val="24"/>
        </w:rPr>
        <w:t>ninety-nine point</w:t>
      </w:r>
      <w:proofErr w:type="gramEnd"/>
      <w:r>
        <w:rPr>
          <w:rFonts w:asciiTheme="minorHAnsi" w:hAnsiTheme="minorHAnsi" w:cstheme="minorHAnsi"/>
          <w:sz w:val="24"/>
          <w:szCs w:val="24"/>
        </w:rPr>
        <w:t xml:space="preserve"> five percent (99.5%)</w:t>
      </w:r>
      <w:r w:rsidRPr="0094367E">
        <w:rPr>
          <w:rFonts w:asciiTheme="minorHAnsi" w:hAnsiTheme="minorHAnsi" w:cstheme="minorHAnsi"/>
          <w:sz w:val="24"/>
          <w:szCs w:val="24"/>
        </w:rPr>
        <w:t xml:space="preserve"> </w:t>
      </w:r>
      <w:r>
        <w:rPr>
          <w:rFonts w:asciiTheme="minorHAnsi" w:hAnsiTheme="minorHAnsi" w:cstheme="minorHAnsi"/>
          <w:sz w:val="24"/>
          <w:szCs w:val="24"/>
        </w:rPr>
        <w:t>in the measurement month</w:t>
      </w:r>
    </w:p>
    <w:p w14:paraId="42264123" w14:textId="77777777" w:rsidR="0094367E" w:rsidRDefault="0094367E" w:rsidP="005414FF">
      <w:pPr>
        <w:pStyle w:val="BodyText"/>
        <w:ind w:left="360"/>
        <w:contextualSpacing/>
        <w:rPr>
          <w:rFonts w:asciiTheme="minorHAnsi" w:hAnsiTheme="minorHAnsi" w:cstheme="minorHAnsi"/>
          <w:sz w:val="24"/>
          <w:szCs w:val="24"/>
        </w:rPr>
      </w:pPr>
    </w:p>
    <w:p w14:paraId="56030B9E" w14:textId="6740531D" w:rsidR="0094367E" w:rsidRPr="004F340F" w:rsidRDefault="0094367E" w:rsidP="00B40D6D">
      <w:pPr>
        <w:pStyle w:val="Heading2"/>
      </w:pPr>
      <w:bookmarkStart w:id="128" w:name="_Toc221709023"/>
      <w:r>
        <w:lastRenderedPageBreak/>
        <w:t>Critical Errors</w:t>
      </w:r>
      <w:bookmarkEnd w:id="128"/>
    </w:p>
    <w:p w14:paraId="4DE1839D" w14:textId="2A62F76D" w:rsidR="0094367E" w:rsidRDefault="0094367E" w:rsidP="005414FF">
      <w:pPr>
        <w:pStyle w:val="BodyText"/>
        <w:ind w:left="360"/>
        <w:contextualSpacing/>
        <w:rPr>
          <w:rFonts w:asciiTheme="minorHAnsi" w:hAnsiTheme="minorHAnsi" w:cstheme="minorHAnsi"/>
          <w:sz w:val="24"/>
          <w:szCs w:val="24"/>
        </w:rPr>
      </w:pPr>
      <w:r w:rsidRPr="0094367E">
        <w:rPr>
          <w:rFonts w:asciiTheme="minorHAnsi" w:hAnsiTheme="minorHAnsi" w:cstheme="minorHAnsi"/>
          <w:sz w:val="24"/>
          <w:szCs w:val="24"/>
        </w:rPr>
        <w:t>The Contractor shall avoid</w:t>
      </w:r>
      <w:r>
        <w:rPr>
          <w:rFonts w:asciiTheme="minorHAnsi" w:hAnsiTheme="minorHAnsi" w:cstheme="minorHAnsi"/>
          <w:sz w:val="24"/>
          <w:szCs w:val="24"/>
        </w:rPr>
        <w:t xml:space="preserve"> all</w:t>
      </w:r>
      <w:r w:rsidRPr="0094367E">
        <w:rPr>
          <w:rFonts w:asciiTheme="minorHAnsi" w:hAnsiTheme="minorHAnsi" w:cstheme="minorHAnsi"/>
          <w:sz w:val="24"/>
          <w:szCs w:val="24"/>
        </w:rPr>
        <w:t xml:space="preserve"> Critical Errors and promptly correct any that </w:t>
      </w:r>
      <w:proofErr w:type="gramStart"/>
      <w:r w:rsidRPr="0094367E">
        <w:rPr>
          <w:rFonts w:asciiTheme="minorHAnsi" w:hAnsiTheme="minorHAnsi" w:cstheme="minorHAnsi"/>
          <w:sz w:val="24"/>
          <w:szCs w:val="24"/>
        </w:rPr>
        <w:t>occur</w:t>
      </w:r>
      <w:proofErr w:type="gramEnd"/>
      <w:r w:rsidRPr="0094367E">
        <w:rPr>
          <w:rFonts w:asciiTheme="minorHAnsi" w:hAnsiTheme="minorHAnsi" w:cstheme="minorHAnsi"/>
          <w:sz w:val="24"/>
          <w:szCs w:val="24"/>
        </w:rPr>
        <w:t>.</w:t>
      </w:r>
      <w:r>
        <w:rPr>
          <w:rFonts w:asciiTheme="minorHAnsi" w:hAnsiTheme="minorHAnsi" w:cstheme="minorHAnsi"/>
          <w:sz w:val="24"/>
          <w:szCs w:val="24"/>
        </w:rPr>
        <w:t xml:space="preserve"> </w:t>
      </w:r>
      <w:r w:rsidRPr="0094367E">
        <w:rPr>
          <w:rFonts w:asciiTheme="minorHAnsi" w:hAnsiTheme="minorHAnsi" w:cstheme="minorHAnsi"/>
          <w:sz w:val="24"/>
          <w:szCs w:val="24"/>
        </w:rPr>
        <w:t xml:space="preserve">A Critical Error is </w:t>
      </w:r>
      <w:r>
        <w:rPr>
          <w:rFonts w:asciiTheme="minorHAnsi" w:hAnsiTheme="minorHAnsi" w:cstheme="minorHAnsi"/>
          <w:sz w:val="24"/>
          <w:szCs w:val="24"/>
        </w:rPr>
        <w:t xml:space="preserve">defined as </w:t>
      </w:r>
      <w:r w:rsidRPr="0094367E">
        <w:rPr>
          <w:rFonts w:asciiTheme="minorHAnsi" w:hAnsiTheme="minorHAnsi" w:cstheme="minorHAnsi"/>
          <w:sz w:val="24"/>
          <w:szCs w:val="24"/>
        </w:rPr>
        <w:t>any system failure, data issue, or operational error that</w:t>
      </w:r>
      <w:r>
        <w:rPr>
          <w:rFonts w:asciiTheme="minorHAnsi" w:hAnsiTheme="minorHAnsi" w:cstheme="minorHAnsi"/>
          <w:sz w:val="24"/>
          <w:szCs w:val="24"/>
        </w:rPr>
        <w:t xml:space="preserve"> </w:t>
      </w:r>
      <w:r w:rsidRPr="0094367E">
        <w:rPr>
          <w:rFonts w:asciiTheme="minorHAnsi" w:hAnsiTheme="minorHAnsi" w:cstheme="minorHAnsi"/>
          <w:sz w:val="24"/>
          <w:szCs w:val="24"/>
        </w:rPr>
        <w:t xml:space="preserve">prevents or materially delays families, providers, or </w:t>
      </w:r>
      <w:r>
        <w:rPr>
          <w:rFonts w:asciiTheme="minorHAnsi" w:hAnsiTheme="minorHAnsi" w:cstheme="minorHAnsi"/>
          <w:sz w:val="24"/>
          <w:szCs w:val="24"/>
        </w:rPr>
        <w:t xml:space="preserve">State </w:t>
      </w:r>
      <w:r w:rsidRPr="0094367E">
        <w:rPr>
          <w:rFonts w:asciiTheme="minorHAnsi" w:hAnsiTheme="minorHAnsi" w:cstheme="minorHAnsi"/>
          <w:sz w:val="24"/>
          <w:szCs w:val="24"/>
        </w:rPr>
        <w:t xml:space="preserve">staff from completing required activities; causes </w:t>
      </w:r>
      <w:r>
        <w:rPr>
          <w:rFonts w:asciiTheme="minorHAnsi" w:hAnsiTheme="minorHAnsi" w:cstheme="minorHAnsi"/>
          <w:sz w:val="24"/>
          <w:szCs w:val="24"/>
        </w:rPr>
        <w:t xml:space="preserve">OECOSL </w:t>
      </w:r>
      <w:r w:rsidRPr="0094367E">
        <w:rPr>
          <w:rFonts w:asciiTheme="minorHAnsi" w:hAnsiTheme="minorHAnsi" w:cstheme="minorHAnsi"/>
          <w:sz w:val="24"/>
          <w:szCs w:val="24"/>
        </w:rPr>
        <w:t>to be out of compliance with federal or State requirements; or results in inaccurate or incomplete eligibility, payment, or federal reporting data.</w:t>
      </w:r>
      <w:r>
        <w:rPr>
          <w:rFonts w:asciiTheme="minorHAnsi" w:hAnsiTheme="minorHAnsi" w:cstheme="minorHAnsi"/>
          <w:sz w:val="24"/>
          <w:szCs w:val="24"/>
        </w:rPr>
        <w:t xml:space="preserve"> </w:t>
      </w:r>
      <w:proofErr w:type="gramStart"/>
      <w:r>
        <w:rPr>
          <w:rFonts w:asciiTheme="minorHAnsi" w:hAnsiTheme="minorHAnsi" w:cstheme="minorHAnsi"/>
          <w:sz w:val="24"/>
          <w:szCs w:val="24"/>
        </w:rPr>
        <w:t>In order to</w:t>
      </w:r>
      <w:proofErr w:type="gramEnd"/>
      <w:r>
        <w:rPr>
          <w:rFonts w:asciiTheme="minorHAnsi" w:hAnsiTheme="minorHAnsi" w:cstheme="minorHAnsi"/>
          <w:sz w:val="24"/>
          <w:szCs w:val="24"/>
        </w:rPr>
        <w:t xml:space="preserve"> earn back the withhold for this measure, the Contractor must ensure:</w:t>
      </w:r>
    </w:p>
    <w:p w14:paraId="5F83085B" w14:textId="7407E91E" w:rsidR="0094367E" w:rsidRPr="003808D3" w:rsidRDefault="0094367E" w:rsidP="005F1D4E">
      <w:pPr>
        <w:pStyle w:val="BodyText"/>
        <w:numPr>
          <w:ilvl w:val="0"/>
          <w:numId w:val="10"/>
        </w:numPr>
        <w:contextualSpacing/>
        <w:rPr>
          <w:rFonts w:asciiTheme="minorHAnsi" w:hAnsiTheme="minorHAnsi" w:cstheme="minorHAnsi"/>
          <w:sz w:val="24"/>
          <w:szCs w:val="24"/>
        </w:rPr>
      </w:pPr>
      <w:r>
        <w:rPr>
          <w:rFonts w:asciiTheme="minorHAnsi" w:hAnsiTheme="minorHAnsi" w:cstheme="minorHAnsi"/>
          <w:sz w:val="24"/>
          <w:szCs w:val="24"/>
        </w:rPr>
        <w:t>Zero (0) Critical Errors occur in the measurement month</w:t>
      </w:r>
    </w:p>
    <w:p w14:paraId="4FADB040" w14:textId="77777777" w:rsidR="000E5852" w:rsidRDefault="000E5852" w:rsidP="00C27B77">
      <w:pPr>
        <w:spacing w:after="0" w:line="240" w:lineRule="auto"/>
        <w:contextualSpacing/>
      </w:pPr>
    </w:p>
    <w:p w14:paraId="187FC23D" w14:textId="7237D4DE" w:rsidR="000E5852" w:rsidRPr="000E5852" w:rsidRDefault="000E5852" w:rsidP="005F1D4E">
      <w:pPr>
        <w:pStyle w:val="Heading1"/>
        <w:numPr>
          <w:ilvl w:val="0"/>
          <w:numId w:val="11"/>
        </w:numPr>
        <w:spacing w:before="0" w:after="0" w:line="240" w:lineRule="auto"/>
        <w:contextualSpacing/>
        <w:rPr>
          <w:rFonts w:asciiTheme="minorHAnsi" w:hAnsiTheme="minorHAnsi" w:cstheme="minorHAnsi"/>
          <w:b/>
          <w:bCs/>
          <w:color w:val="auto"/>
          <w:sz w:val="24"/>
          <w:szCs w:val="24"/>
        </w:rPr>
      </w:pPr>
      <w:bookmarkStart w:id="129" w:name="_Toc221709024"/>
      <w:r w:rsidRPr="000E5852">
        <w:rPr>
          <w:rFonts w:asciiTheme="minorHAnsi" w:hAnsiTheme="minorHAnsi" w:cstheme="minorHAnsi"/>
          <w:b/>
          <w:bCs/>
          <w:color w:val="auto"/>
          <w:sz w:val="24"/>
          <w:szCs w:val="24"/>
        </w:rPr>
        <w:t>Corrective Actions</w:t>
      </w:r>
      <w:bookmarkEnd w:id="129"/>
      <w:r w:rsidRPr="000E5852">
        <w:rPr>
          <w:rFonts w:asciiTheme="minorHAnsi" w:hAnsiTheme="minorHAnsi" w:cstheme="minorHAnsi"/>
          <w:b/>
          <w:bCs/>
          <w:color w:val="auto"/>
          <w:sz w:val="24"/>
          <w:szCs w:val="24"/>
        </w:rPr>
        <w:t xml:space="preserve"> </w:t>
      </w:r>
    </w:p>
    <w:p w14:paraId="6014AF2C" w14:textId="77777777" w:rsidR="000E5852" w:rsidRDefault="000E5852" w:rsidP="000E5852">
      <w:pPr>
        <w:spacing w:after="0" w:line="240" w:lineRule="auto"/>
        <w:contextualSpacing/>
      </w:pPr>
      <w:r w:rsidRPr="000E5852">
        <w:t xml:space="preserve">It is the State’s primary goal to ensure that the Contractor is accountable for delivering services as defined and agreed to in the Contract. This includes, but is not limited to, performing all items described in the Scope of Work, meeting all required time frames and deadlines, and generally performing to the satisfaction of the State. Failure to perform in a satisfactory manner may result in corrective actions and withholds described below. </w:t>
      </w:r>
    </w:p>
    <w:p w14:paraId="1AD1C00F" w14:textId="77777777" w:rsidR="000E5852" w:rsidRDefault="000E5852" w:rsidP="000E5852">
      <w:pPr>
        <w:spacing w:after="0" w:line="240" w:lineRule="auto"/>
        <w:contextualSpacing/>
      </w:pPr>
    </w:p>
    <w:p w14:paraId="737A1FD6" w14:textId="77777777" w:rsidR="000E5852" w:rsidRDefault="000E5852" w:rsidP="000E5852">
      <w:pPr>
        <w:spacing w:after="0" w:line="240" w:lineRule="auto"/>
        <w:contextualSpacing/>
      </w:pPr>
      <w:r w:rsidRPr="000E5852">
        <w:t xml:space="preserve">It is the intent of FSSA to remedy any non-performance through specific remedies and a payment withholding protocol. FSSA may apply performance remedies, as described below. </w:t>
      </w:r>
      <w:proofErr w:type="gramStart"/>
      <w:r w:rsidRPr="000E5852">
        <w:t>In the event that</w:t>
      </w:r>
      <w:proofErr w:type="gramEnd"/>
      <w:r w:rsidRPr="000E5852">
        <w:t xml:space="preserve"> the Contractor fails to meet requirements set forth in the Contract, the State will provide the Contractor with a written notice of non-compliance and may require any of the corrective actions or remedies discussed below. The State will provide written notice of non-compliance to the Contractor within thirty (30) calendar days of the State’s discovery of such non-compliance. </w:t>
      </w:r>
    </w:p>
    <w:p w14:paraId="1E464BD3" w14:textId="77777777" w:rsidR="000E5852" w:rsidRDefault="000E5852" w:rsidP="000E5852">
      <w:pPr>
        <w:spacing w:after="0" w:line="240" w:lineRule="auto"/>
        <w:contextualSpacing/>
      </w:pPr>
    </w:p>
    <w:p w14:paraId="7048AB84" w14:textId="19F3CEB9" w:rsidR="000E5852" w:rsidRDefault="000E5852" w:rsidP="000E5852">
      <w:pPr>
        <w:pStyle w:val="Heading2"/>
      </w:pPr>
      <w:bookmarkStart w:id="130" w:name="_Toc221709025"/>
      <w:r w:rsidRPr="000E5852">
        <w:t>Corrective Actions</w:t>
      </w:r>
      <w:bookmarkEnd w:id="130"/>
      <w:r w:rsidRPr="000E5852">
        <w:tab/>
      </w:r>
    </w:p>
    <w:p w14:paraId="7BC351FB" w14:textId="77777777" w:rsidR="000E5852" w:rsidRDefault="000E5852" w:rsidP="000E5852">
      <w:pPr>
        <w:spacing w:after="0" w:line="240" w:lineRule="auto"/>
        <w:ind w:left="360"/>
        <w:contextualSpacing/>
      </w:pPr>
      <w:r w:rsidRPr="000E5852">
        <w:t>If the State determines that the Contractor is not performing to the satisfaction of the State, has not completed any deliverable in a satisfactory or timely manner, or upon written request by the State for any reason, the Contractor shall submit, within ten (10) business days of the occurrence or State request, a Corrective Action Plan (CAP). The nature of the corrective action(s) will depend upon the nature, severity</w:t>
      </w:r>
      <w:r>
        <w:t>,</w:t>
      </w:r>
      <w:r w:rsidRPr="000E5852">
        <w:t xml:space="preserve"> and duration of the deficiency, and repeated nature of the non-compliance.  Severity shall be determined by the State, in its sole discretion. </w:t>
      </w:r>
    </w:p>
    <w:p w14:paraId="4AFA8BE8" w14:textId="77777777" w:rsidR="000E5852" w:rsidRDefault="000E5852" w:rsidP="000E5852">
      <w:pPr>
        <w:spacing w:after="0" w:line="240" w:lineRule="auto"/>
        <w:ind w:left="360"/>
        <w:contextualSpacing/>
      </w:pPr>
    </w:p>
    <w:p w14:paraId="0CA8ADBE" w14:textId="77777777" w:rsidR="000E5852" w:rsidRDefault="000E5852" w:rsidP="000E5852">
      <w:pPr>
        <w:spacing w:after="0" w:line="240" w:lineRule="auto"/>
        <w:ind w:left="360"/>
        <w:contextualSpacing/>
      </w:pPr>
      <w:r w:rsidRPr="000E5852">
        <w:t xml:space="preserve">At a minimum, the CAP shall address the causes of the deficiency, the impacts, and the measures being taken and/or recommended to remedy the </w:t>
      </w:r>
      <w:proofErr w:type="gramStart"/>
      <w:r w:rsidRPr="000E5852">
        <w:t>deficiency, and</w:t>
      </w:r>
      <w:proofErr w:type="gramEnd"/>
      <w:r w:rsidRPr="000E5852">
        <w:t xml:space="preserve"> indicate whether the solution is permanent or temporary. It shall also include a schedule showing when the deficiency shall be remedied, </w:t>
      </w:r>
      <w:proofErr w:type="gramStart"/>
      <w:r w:rsidRPr="000E5852">
        <w:t>and for</w:t>
      </w:r>
      <w:proofErr w:type="gramEnd"/>
      <w:r w:rsidRPr="000E5852">
        <w:t xml:space="preserve"> when the permanent solution shall be implemented, if appropriate. </w:t>
      </w:r>
    </w:p>
    <w:p w14:paraId="209D92FC" w14:textId="77777777" w:rsidR="000E5852" w:rsidRDefault="000E5852" w:rsidP="000E5852">
      <w:pPr>
        <w:spacing w:after="0" w:line="240" w:lineRule="auto"/>
        <w:ind w:left="360"/>
        <w:contextualSpacing/>
      </w:pPr>
    </w:p>
    <w:p w14:paraId="5B62F443" w14:textId="41970F95" w:rsidR="000E5852" w:rsidRDefault="000E5852" w:rsidP="000E5852">
      <w:pPr>
        <w:pStyle w:val="Heading2"/>
      </w:pPr>
      <w:bookmarkStart w:id="131" w:name="_Toc221709026"/>
      <w:r w:rsidRPr="000E5852">
        <w:t>Payment Withholds</w:t>
      </w:r>
      <w:bookmarkEnd w:id="131"/>
      <w:r w:rsidRPr="000E5852">
        <w:tab/>
      </w:r>
    </w:p>
    <w:p w14:paraId="0D3337CB" w14:textId="77777777" w:rsidR="000E5852" w:rsidRDefault="000E5852" w:rsidP="000E5852">
      <w:pPr>
        <w:spacing w:after="0" w:line="240" w:lineRule="auto"/>
        <w:ind w:left="360"/>
        <w:contextualSpacing/>
      </w:pPr>
      <w:r w:rsidRPr="000E5852">
        <w:t xml:space="preserve">Beginning the month in which a CAP is required per the Corrective Action paragraph above, the State may withhold an additional </w:t>
      </w:r>
      <w:r>
        <w:t>10</w:t>
      </w:r>
      <w:r w:rsidRPr="000E5852">
        <w:t xml:space="preserve">% of the following month’s invoice and all subsequent billing until the CAP is implemented. Note that this </w:t>
      </w:r>
      <w:r>
        <w:t>10</w:t>
      </w:r>
      <w:r w:rsidRPr="000E5852">
        <w:t xml:space="preserve">% is separate from and in addition to the </w:t>
      </w:r>
      <w:r>
        <w:t>10</w:t>
      </w:r>
      <w:r w:rsidRPr="000E5852">
        <w:t xml:space="preserve">% performance measure withhold. When the CAP is completed, and the </w:t>
      </w:r>
      <w:r w:rsidRPr="000E5852">
        <w:lastRenderedPageBreak/>
        <w:t xml:space="preserve">proposed remedy is implemented, the monies withheld due to the CAP (separate from the monies withheld for performance measures) will be processed and paid to the Contractor.  Should the CAP not be submitted as required, or should the remedy not be implemented within the timeframe specified by the CAP, the withheld monies may be forfeited. </w:t>
      </w:r>
    </w:p>
    <w:p w14:paraId="1592753C" w14:textId="77777777" w:rsidR="000E5852" w:rsidRDefault="000E5852" w:rsidP="000E5852">
      <w:pPr>
        <w:spacing w:after="0" w:line="240" w:lineRule="auto"/>
        <w:ind w:left="360"/>
        <w:contextualSpacing/>
      </w:pPr>
    </w:p>
    <w:p w14:paraId="60D6A654" w14:textId="4A73AAC4" w:rsidR="000E5852" w:rsidRPr="00FE253C" w:rsidRDefault="000E5852" w:rsidP="000E5852">
      <w:pPr>
        <w:spacing w:after="0" w:line="240" w:lineRule="auto"/>
        <w:ind w:left="360"/>
        <w:contextualSpacing/>
      </w:pPr>
      <w:r w:rsidRPr="000E5852">
        <w:t>The Contractor and the State shall schedule regular meetings to discuss Contractor’s performance. The Contractor is required to show satisfactory progress towards milestones and otherwise provide information that can be used to show that performance is satisfactory. Scheduling of review meetings shall be agreed upon mutually between Contractor and the State.</w:t>
      </w:r>
    </w:p>
    <w:sectPr w:rsidR="000E5852" w:rsidRPr="00FE253C">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4BB55" w14:textId="77777777" w:rsidR="006905F6" w:rsidRDefault="006905F6" w:rsidP="002C64E8">
      <w:pPr>
        <w:spacing w:after="0" w:line="240" w:lineRule="auto"/>
      </w:pPr>
      <w:r>
        <w:separator/>
      </w:r>
    </w:p>
  </w:endnote>
  <w:endnote w:type="continuationSeparator" w:id="0">
    <w:p w14:paraId="20FB6D0F" w14:textId="77777777" w:rsidR="006905F6" w:rsidRDefault="006905F6" w:rsidP="002C6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32320"/>
      <w:docPartObj>
        <w:docPartGallery w:val="Page Numbers (Bottom of Page)"/>
        <w:docPartUnique/>
      </w:docPartObj>
    </w:sdtPr>
    <w:sdtEndPr>
      <w:rPr>
        <w:noProof/>
      </w:rPr>
    </w:sdtEndPr>
    <w:sdtContent>
      <w:p w14:paraId="03362C63" w14:textId="142E763E" w:rsidR="002C64E8" w:rsidRDefault="002C64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F89FA0" w14:textId="77777777" w:rsidR="002C64E8" w:rsidRDefault="002C6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8ABA6" w14:textId="77777777" w:rsidR="006905F6" w:rsidRDefault="006905F6" w:rsidP="002C64E8">
      <w:pPr>
        <w:spacing w:after="0" w:line="240" w:lineRule="auto"/>
      </w:pPr>
      <w:r>
        <w:separator/>
      </w:r>
    </w:p>
  </w:footnote>
  <w:footnote w:type="continuationSeparator" w:id="0">
    <w:p w14:paraId="69C962E8" w14:textId="77777777" w:rsidR="006905F6" w:rsidRDefault="006905F6" w:rsidP="002C64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F9B"/>
    <w:multiLevelType w:val="hybridMultilevel"/>
    <w:tmpl w:val="861A15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350390"/>
    <w:multiLevelType w:val="hybridMultilevel"/>
    <w:tmpl w:val="A7D88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56F1E"/>
    <w:multiLevelType w:val="hybridMultilevel"/>
    <w:tmpl w:val="39CCB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B64049"/>
    <w:multiLevelType w:val="hybridMultilevel"/>
    <w:tmpl w:val="BD8054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6718A"/>
    <w:multiLevelType w:val="hybridMultilevel"/>
    <w:tmpl w:val="343663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A328E"/>
    <w:multiLevelType w:val="hybridMultilevel"/>
    <w:tmpl w:val="6A745D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1B698E"/>
    <w:multiLevelType w:val="hybridMultilevel"/>
    <w:tmpl w:val="A3CA0B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E40F11"/>
    <w:multiLevelType w:val="hybridMultilevel"/>
    <w:tmpl w:val="69B0F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891923"/>
    <w:multiLevelType w:val="multilevel"/>
    <w:tmpl w:val="CF76834C"/>
    <w:styleLink w:val="CurrentList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634825"/>
    <w:multiLevelType w:val="hybridMultilevel"/>
    <w:tmpl w:val="C84A503E"/>
    <w:lvl w:ilvl="0" w:tplc="04090001">
      <w:start w:val="1"/>
      <w:numFmt w:val="bullet"/>
      <w:lvlText w:val=""/>
      <w:lvlJc w:val="left"/>
      <w:pPr>
        <w:ind w:left="1130" w:hanging="360"/>
      </w:pPr>
      <w:rPr>
        <w:rFonts w:ascii="Symbol" w:hAnsi="Symbol" w:hint="default"/>
      </w:rPr>
    </w:lvl>
    <w:lvl w:ilvl="1" w:tplc="04090003">
      <w:start w:val="1"/>
      <w:numFmt w:val="bullet"/>
      <w:lvlText w:val="o"/>
      <w:lvlJc w:val="left"/>
      <w:pPr>
        <w:ind w:left="1850" w:hanging="360"/>
      </w:pPr>
      <w:rPr>
        <w:rFonts w:ascii="Courier New" w:hAnsi="Courier New" w:cs="Courier New" w:hint="default"/>
      </w:rPr>
    </w:lvl>
    <w:lvl w:ilvl="2" w:tplc="04090005">
      <w:start w:val="1"/>
      <w:numFmt w:val="bullet"/>
      <w:lvlText w:val=""/>
      <w:lvlJc w:val="left"/>
      <w:pPr>
        <w:ind w:left="2570" w:hanging="360"/>
      </w:pPr>
      <w:rPr>
        <w:rFonts w:ascii="Wingdings" w:hAnsi="Wingdings" w:hint="default"/>
      </w:rPr>
    </w:lvl>
    <w:lvl w:ilvl="3" w:tplc="0409000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10" w15:restartNumberingAfterBreak="0">
    <w:nsid w:val="166C62B2"/>
    <w:multiLevelType w:val="hybridMultilevel"/>
    <w:tmpl w:val="3DE608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8E25536"/>
    <w:multiLevelType w:val="hybridMultilevel"/>
    <w:tmpl w:val="718C7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E946C4"/>
    <w:multiLevelType w:val="hybridMultilevel"/>
    <w:tmpl w:val="3EC8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42E6F"/>
    <w:multiLevelType w:val="hybridMultilevel"/>
    <w:tmpl w:val="C6507D3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E2941CB"/>
    <w:multiLevelType w:val="hybridMultilevel"/>
    <w:tmpl w:val="7CC88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6C484F"/>
    <w:multiLevelType w:val="hybridMultilevel"/>
    <w:tmpl w:val="98569C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A01EFF"/>
    <w:multiLevelType w:val="hybridMultilevel"/>
    <w:tmpl w:val="ADE6C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AD0BCB"/>
    <w:multiLevelType w:val="hybridMultilevel"/>
    <w:tmpl w:val="12BC1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7D36B9"/>
    <w:multiLevelType w:val="hybridMultilevel"/>
    <w:tmpl w:val="36386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EB5C48"/>
    <w:multiLevelType w:val="hybridMultilevel"/>
    <w:tmpl w:val="F5E84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3D021A3"/>
    <w:multiLevelType w:val="hybridMultilevel"/>
    <w:tmpl w:val="24CE6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DF27C9"/>
    <w:multiLevelType w:val="hybridMultilevel"/>
    <w:tmpl w:val="1D549E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5990D2B"/>
    <w:multiLevelType w:val="hybridMultilevel"/>
    <w:tmpl w:val="AA0402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5CE14F3"/>
    <w:multiLevelType w:val="multilevel"/>
    <w:tmpl w:val="B25AB666"/>
    <w:lvl w:ilvl="0">
      <w:start w:val="1"/>
      <w:numFmt w:val="decimal"/>
      <w:lvlText w:val="%1."/>
      <w:lvlJc w:val="left"/>
      <w:pPr>
        <w:ind w:left="360" w:hanging="360"/>
      </w:pPr>
      <w:rPr>
        <w:rFonts w:hint="default"/>
      </w:rPr>
    </w:lvl>
    <w:lvl w:ilvl="1">
      <w:start w:val="1"/>
      <w:numFmt w:val="upp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b/>
        <w:bCs/>
      </w:rPr>
    </w:lvl>
    <w:lvl w:ilvl="4">
      <w:start w:val="1"/>
      <w:numFmt w:val="lowerLetter"/>
      <w:pStyle w:val="Heading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8F029DD"/>
    <w:multiLevelType w:val="hybridMultilevel"/>
    <w:tmpl w:val="E9EE1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EB6481"/>
    <w:multiLevelType w:val="hybridMultilevel"/>
    <w:tmpl w:val="D59C6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B2B570D"/>
    <w:multiLevelType w:val="hybridMultilevel"/>
    <w:tmpl w:val="9EACC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B685E2D"/>
    <w:multiLevelType w:val="hybridMultilevel"/>
    <w:tmpl w:val="6C684E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4622B0"/>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74093C"/>
    <w:multiLevelType w:val="hybridMultilevel"/>
    <w:tmpl w:val="DAB861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DB0025E"/>
    <w:multiLevelType w:val="hybridMultilevel"/>
    <w:tmpl w:val="0CB02D6E"/>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31" w15:restartNumberingAfterBreak="0">
    <w:nsid w:val="2EC565AD"/>
    <w:multiLevelType w:val="hybridMultilevel"/>
    <w:tmpl w:val="D0B8C3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04D3ED0"/>
    <w:multiLevelType w:val="hybridMultilevel"/>
    <w:tmpl w:val="CAE64C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25C2C38"/>
    <w:multiLevelType w:val="hybridMultilevel"/>
    <w:tmpl w:val="25220B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32D7B24"/>
    <w:multiLevelType w:val="hybridMultilevel"/>
    <w:tmpl w:val="CEA4E6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B833DA0"/>
    <w:multiLevelType w:val="hybridMultilevel"/>
    <w:tmpl w:val="DABE4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BBC61A5"/>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227C8E"/>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6777724"/>
    <w:multiLevelType w:val="hybridMultilevel"/>
    <w:tmpl w:val="C956A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7DF073B"/>
    <w:multiLevelType w:val="hybridMultilevel"/>
    <w:tmpl w:val="2F0EA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842553C"/>
    <w:multiLevelType w:val="hybridMultilevel"/>
    <w:tmpl w:val="7060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C534681"/>
    <w:multiLevelType w:val="hybridMultilevel"/>
    <w:tmpl w:val="1B502D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CEF29BC"/>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D0B5D36"/>
    <w:multiLevelType w:val="hybridMultilevel"/>
    <w:tmpl w:val="9830D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E2B0D77"/>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EFC64D1"/>
    <w:multiLevelType w:val="hybridMultilevel"/>
    <w:tmpl w:val="E2BC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246947"/>
    <w:multiLevelType w:val="hybridMultilevel"/>
    <w:tmpl w:val="2D740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1915DBA"/>
    <w:multiLevelType w:val="hybridMultilevel"/>
    <w:tmpl w:val="E1D8D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2026AB8"/>
    <w:multiLevelType w:val="hybridMultilevel"/>
    <w:tmpl w:val="B57031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2420643"/>
    <w:multiLevelType w:val="hybridMultilevel"/>
    <w:tmpl w:val="C714E4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2CC32CC"/>
    <w:multiLevelType w:val="hybridMultilevel"/>
    <w:tmpl w:val="E1B8E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3A63FE1"/>
    <w:multiLevelType w:val="hybridMultilevel"/>
    <w:tmpl w:val="BD90E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7325C0A"/>
    <w:multiLevelType w:val="multilevel"/>
    <w:tmpl w:val="DCB21800"/>
    <w:styleLink w:val="CurrentList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A832C00"/>
    <w:multiLevelType w:val="hybridMultilevel"/>
    <w:tmpl w:val="6B70F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B6C1823"/>
    <w:multiLevelType w:val="hybridMultilevel"/>
    <w:tmpl w:val="2BE0BECE"/>
    <w:lvl w:ilvl="0" w:tplc="9E3C1148">
      <w:start w:val="1"/>
      <w:numFmt w:val="bullet"/>
      <w:pStyle w:val="DTable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BA3D42"/>
    <w:multiLevelType w:val="hybridMultilevel"/>
    <w:tmpl w:val="A9C6B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C223D00"/>
    <w:multiLevelType w:val="multilevel"/>
    <w:tmpl w:val="2638A3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DC81427"/>
    <w:multiLevelType w:val="hybridMultilevel"/>
    <w:tmpl w:val="9C1E95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E302A0D"/>
    <w:multiLevelType w:val="hybridMultilevel"/>
    <w:tmpl w:val="F856B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F9B780A"/>
    <w:multiLevelType w:val="hybridMultilevel"/>
    <w:tmpl w:val="F006C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04E6D8B"/>
    <w:multiLevelType w:val="hybridMultilevel"/>
    <w:tmpl w:val="604CBC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620945D1"/>
    <w:multiLevelType w:val="hybridMultilevel"/>
    <w:tmpl w:val="6DCA7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4764AF2"/>
    <w:multiLevelType w:val="hybridMultilevel"/>
    <w:tmpl w:val="DFE4C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9357169"/>
    <w:multiLevelType w:val="hybridMultilevel"/>
    <w:tmpl w:val="10D295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95115A0"/>
    <w:multiLevelType w:val="hybridMultilevel"/>
    <w:tmpl w:val="92B0E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99C597D"/>
    <w:multiLevelType w:val="hybridMultilevel"/>
    <w:tmpl w:val="C59CA1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AB73C2F"/>
    <w:multiLevelType w:val="hybridMultilevel"/>
    <w:tmpl w:val="14A42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D5A6CAD"/>
    <w:multiLevelType w:val="hybridMultilevel"/>
    <w:tmpl w:val="EAA082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DA93EEE"/>
    <w:multiLevelType w:val="hybridMultilevel"/>
    <w:tmpl w:val="F8D80C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E575D68"/>
    <w:multiLevelType w:val="hybridMultilevel"/>
    <w:tmpl w:val="6C80C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28242A9"/>
    <w:multiLevelType w:val="hybridMultilevel"/>
    <w:tmpl w:val="12F6DB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3444954"/>
    <w:multiLevelType w:val="hybridMultilevel"/>
    <w:tmpl w:val="DCB8F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4AE7E8A"/>
    <w:multiLevelType w:val="hybridMultilevel"/>
    <w:tmpl w:val="7890B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6A32D9F"/>
    <w:multiLevelType w:val="hybridMultilevel"/>
    <w:tmpl w:val="DD62B3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8CE5863"/>
    <w:multiLevelType w:val="hybridMultilevel"/>
    <w:tmpl w:val="46C08E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AF54EFF"/>
    <w:multiLevelType w:val="multilevel"/>
    <w:tmpl w:val="840417CA"/>
    <w:styleLink w:val="CurrentList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7B7C2884"/>
    <w:multiLevelType w:val="hybridMultilevel"/>
    <w:tmpl w:val="2E70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CE94473"/>
    <w:multiLevelType w:val="hybridMultilevel"/>
    <w:tmpl w:val="5B402E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7DDC3204"/>
    <w:multiLevelType w:val="hybridMultilevel"/>
    <w:tmpl w:val="141CE6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E525988"/>
    <w:multiLevelType w:val="hybridMultilevel"/>
    <w:tmpl w:val="24982E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95345360">
    <w:abstractNumId w:val="54"/>
  </w:num>
  <w:num w:numId="2" w16cid:durableId="2123260703">
    <w:abstractNumId w:val="8"/>
  </w:num>
  <w:num w:numId="3" w16cid:durableId="1876112738">
    <w:abstractNumId w:val="31"/>
  </w:num>
  <w:num w:numId="4" w16cid:durableId="1018234571">
    <w:abstractNumId w:val="40"/>
  </w:num>
  <w:num w:numId="5" w16cid:durableId="1568417359">
    <w:abstractNumId w:val="58"/>
  </w:num>
  <w:num w:numId="6" w16cid:durableId="1323120274">
    <w:abstractNumId w:val="30"/>
  </w:num>
  <w:num w:numId="7" w16cid:durableId="710308071">
    <w:abstractNumId w:val="9"/>
  </w:num>
  <w:num w:numId="8" w16cid:durableId="541283792">
    <w:abstractNumId w:val="45"/>
  </w:num>
  <w:num w:numId="9" w16cid:durableId="437914938">
    <w:abstractNumId w:val="12"/>
  </w:num>
  <w:num w:numId="10" w16cid:durableId="1954433353">
    <w:abstractNumId w:val="24"/>
  </w:num>
  <w:num w:numId="11" w16cid:durableId="1700547629">
    <w:abstractNumId w:val="23"/>
  </w:num>
  <w:num w:numId="12" w16cid:durableId="968126855">
    <w:abstractNumId w:val="52"/>
  </w:num>
  <w:num w:numId="13" w16cid:durableId="1516534983">
    <w:abstractNumId w:val="75"/>
  </w:num>
  <w:num w:numId="14" w16cid:durableId="422264234">
    <w:abstractNumId w:val="13"/>
  </w:num>
  <w:num w:numId="15" w16cid:durableId="1991715776">
    <w:abstractNumId w:val="28"/>
  </w:num>
  <w:num w:numId="16" w16cid:durableId="1690175259">
    <w:abstractNumId w:val="42"/>
  </w:num>
  <w:num w:numId="17" w16cid:durableId="1307399288">
    <w:abstractNumId w:val="37"/>
  </w:num>
  <w:num w:numId="18" w16cid:durableId="1433673060">
    <w:abstractNumId w:val="36"/>
  </w:num>
  <w:num w:numId="19" w16cid:durableId="1517160510">
    <w:abstractNumId w:val="56"/>
  </w:num>
  <w:num w:numId="20" w16cid:durableId="1642343411">
    <w:abstractNumId w:val="44"/>
  </w:num>
  <w:num w:numId="21" w16cid:durableId="982391674">
    <w:abstractNumId w:val="60"/>
  </w:num>
  <w:num w:numId="22" w16cid:durableId="797066763">
    <w:abstractNumId w:val="41"/>
  </w:num>
  <w:num w:numId="23" w16cid:durableId="515730932">
    <w:abstractNumId w:val="4"/>
  </w:num>
  <w:num w:numId="24" w16cid:durableId="2036036990">
    <w:abstractNumId w:val="22"/>
  </w:num>
  <w:num w:numId="25" w16cid:durableId="848252910">
    <w:abstractNumId w:val="18"/>
  </w:num>
  <w:num w:numId="26" w16cid:durableId="222718815">
    <w:abstractNumId w:val="64"/>
  </w:num>
  <w:num w:numId="27" w16cid:durableId="1103917204">
    <w:abstractNumId w:val="29"/>
  </w:num>
  <w:num w:numId="28" w16cid:durableId="1455127286">
    <w:abstractNumId w:val="70"/>
  </w:num>
  <w:num w:numId="29" w16cid:durableId="1047993127">
    <w:abstractNumId w:val="49"/>
  </w:num>
  <w:num w:numId="30" w16cid:durableId="1866628094">
    <w:abstractNumId w:val="20"/>
  </w:num>
  <w:num w:numId="31" w16cid:durableId="1881480085">
    <w:abstractNumId w:val="65"/>
  </w:num>
  <w:num w:numId="32" w16cid:durableId="1981031158">
    <w:abstractNumId w:val="68"/>
  </w:num>
  <w:num w:numId="33" w16cid:durableId="1020743032">
    <w:abstractNumId w:val="33"/>
  </w:num>
  <w:num w:numId="34" w16cid:durableId="673607577">
    <w:abstractNumId w:val="78"/>
  </w:num>
  <w:num w:numId="35" w16cid:durableId="43259154">
    <w:abstractNumId w:val="5"/>
  </w:num>
  <w:num w:numId="36" w16cid:durableId="1348098331">
    <w:abstractNumId w:val="34"/>
  </w:num>
  <w:num w:numId="37" w16cid:durableId="1051614589">
    <w:abstractNumId w:val="47"/>
  </w:num>
  <w:num w:numId="38" w16cid:durableId="1315336252">
    <w:abstractNumId w:val="74"/>
  </w:num>
  <w:num w:numId="39" w16cid:durableId="1949703563">
    <w:abstractNumId w:val="19"/>
  </w:num>
  <w:num w:numId="40" w16cid:durableId="1702783019">
    <w:abstractNumId w:val="10"/>
  </w:num>
  <w:num w:numId="41" w16cid:durableId="280769378">
    <w:abstractNumId w:val="77"/>
  </w:num>
  <w:num w:numId="42" w16cid:durableId="1128477769">
    <w:abstractNumId w:val="1"/>
  </w:num>
  <w:num w:numId="43" w16cid:durableId="2122990004">
    <w:abstractNumId w:val="57"/>
  </w:num>
  <w:num w:numId="44" w16cid:durableId="1034307593">
    <w:abstractNumId w:val="39"/>
  </w:num>
  <w:num w:numId="45" w16cid:durableId="821234892">
    <w:abstractNumId w:val="15"/>
  </w:num>
  <w:num w:numId="46" w16cid:durableId="1803184460">
    <w:abstractNumId w:val="48"/>
  </w:num>
  <w:num w:numId="47" w16cid:durableId="1705323515">
    <w:abstractNumId w:val="0"/>
  </w:num>
  <w:num w:numId="48" w16cid:durableId="611941244">
    <w:abstractNumId w:val="17"/>
  </w:num>
  <w:num w:numId="49" w16cid:durableId="84808662">
    <w:abstractNumId w:val="14"/>
  </w:num>
  <w:num w:numId="50" w16cid:durableId="1906989736">
    <w:abstractNumId w:val="16"/>
  </w:num>
  <w:num w:numId="51" w16cid:durableId="1532378582">
    <w:abstractNumId w:val="72"/>
  </w:num>
  <w:num w:numId="52" w16cid:durableId="660043118">
    <w:abstractNumId w:val="38"/>
  </w:num>
  <w:num w:numId="53" w16cid:durableId="374744360">
    <w:abstractNumId w:val="27"/>
  </w:num>
  <w:num w:numId="54" w16cid:durableId="187256456">
    <w:abstractNumId w:val="6"/>
  </w:num>
  <w:num w:numId="55" w16cid:durableId="900216081">
    <w:abstractNumId w:val="76"/>
  </w:num>
  <w:num w:numId="56" w16cid:durableId="2134907724">
    <w:abstractNumId w:val="66"/>
  </w:num>
  <w:num w:numId="57" w16cid:durableId="665716685">
    <w:abstractNumId w:val="67"/>
  </w:num>
  <w:num w:numId="58" w16cid:durableId="287780420">
    <w:abstractNumId w:val="32"/>
  </w:num>
  <w:num w:numId="59" w16cid:durableId="1438332231">
    <w:abstractNumId w:val="25"/>
  </w:num>
  <w:num w:numId="60" w16cid:durableId="2116752323">
    <w:abstractNumId w:val="59"/>
  </w:num>
  <w:num w:numId="61" w16cid:durableId="1287421356">
    <w:abstractNumId w:val="71"/>
  </w:num>
  <w:num w:numId="62" w16cid:durableId="1129473665">
    <w:abstractNumId w:val="26"/>
  </w:num>
  <w:num w:numId="63" w16cid:durableId="172303544">
    <w:abstractNumId w:val="46"/>
  </w:num>
  <w:num w:numId="64" w16cid:durableId="881939955">
    <w:abstractNumId w:val="21"/>
  </w:num>
  <w:num w:numId="65" w16cid:durableId="1207063713">
    <w:abstractNumId w:val="79"/>
  </w:num>
  <w:num w:numId="66" w16cid:durableId="165756911">
    <w:abstractNumId w:val="61"/>
  </w:num>
  <w:num w:numId="67" w16cid:durableId="1420131538">
    <w:abstractNumId w:val="62"/>
  </w:num>
  <w:num w:numId="68" w16cid:durableId="1590776438">
    <w:abstractNumId w:val="43"/>
  </w:num>
  <w:num w:numId="69" w16cid:durableId="1164276121">
    <w:abstractNumId w:val="50"/>
  </w:num>
  <w:num w:numId="70" w16cid:durableId="1867793533">
    <w:abstractNumId w:val="35"/>
  </w:num>
  <w:num w:numId="71" w16cid:durableId="850723809">
    <w:abstractNumId w:val="69"/>
  </w:num>
  <w:num w:numId="72" w16cid:durableId="134031309">
    <w:abstractNumId w:val="7"/>
  </w:num>
  <w:num w:numId="73" w16cid:durableId="1999192287">
    <w:abstractNumId w:val="55"/>
  </w:num>
  <w:num w:numId="74" w16cid:durableId="1948002836">
    <w:abstractNumId w:val="63"/>
  </w:num>
  <w:num w:numId="75" w16cid:durableId="1915890249">
    <w:abstractNumId w:val="73"/>
  </w:num>
  <w:num w:numId="76" w16cid:durableId="593514687">
    <w:abstractNumId w:val="2"/>
  </w:num>
  <w:num w:numId="77" w16cid:durableId="709770216">
    <w:abstractNumId w:val="3"/>
  </w:num>
  <w:num w:numId="78" w16cid:durableId="2033142317">
    <w:abstractNumId w:val="53"/>
  </w:num>
  <w:num w:numId="79" w16cid:durableId="1405450161">
    <w:abstractNumId w:val="11"/>
  </w:num>
  <w:num w:numId="80" w16cid:durableId="497842316">
    <w:abstractNumId w:val="51"/>
  </w:num>
  <w:num w:numId="81" w16cid:durableId="1761758248">
    <w:abstractNumId w:val="2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A4"/>
    <w:rsid w:val="0000116C"/>
    <w:rsid w:val="00001485"/>
    <w:rsid w:val="00002E9B"/>
    <w:rsid w:val="0000470D"/>
    <w:rsid w:val="000049C6"/>
    <w:rsid w:val="00004FFC"/>
    <w:rsid w:val="0000528B"/>
    <w:rsid w:val="00005C3C"/>
    <w:rsid w:val="000070A0"/>
    <w:rsid w:val="00011521"/>
    <w:rsid w:val="0001315C"/>
    <w:rsid w:val="00013719"/>
    <w:rsid w:val="00020505"/>
    <w:rsid w:val="00022D7F"/>
    <w:rsid w:val="00025A3D"/>
    <w:rsid w:val="00026B66"/>
    <w:rsid w:val="00027064"/>
    <w:rsid w:val="00027DA6"/>
    <w:rsid w:val="00030E6B"/>
    <w:rsid w:val="000310F0"/>
    <w:rsid w:val="00032605"/>
    <w:rsid w:val="0003311B"/>
    <w:rsid w:val="00033684"/>
    <w:rsid w:val="00033906"/>
    <w:rsid w:val="000350F9"/>
    <w:rsid w:val="000410CA"/>
    <w:rsid w:val="0004454E"/>
    <w:rsid w:val="0004690A"/>
    <w:rsid w:val="00047B6B"/>
    <w:rsid w:val="00047DD9"/>
    <w:rsid w:val="00047E89"/>
    <w:rsid w:val="0005160A"/>
    <w:rsid w:val="000524C2"/>
    <w:rsid w:val="00052C6F"/>
    <w:rsid w:val="00053851"/>
    <w:rsid w:val="00055DE3"/>
    <w:rsid w:val="000567EF"/>
    <w:rsid w:val="000569E8"/>
    <w:rsid w:val="00056B73"/>
    <w:rsid w:val="00061B36"/>
    <w:rsid w:val="00061EEF"/>
    <w:rsid w:val="000620E7"/>
    <w:rsid w:val="0006583B"/>
    <w:rsid w:val="000664BA"/>
    <w:rsid w:val="00071B5E"/>
    <w:rsid w:val="0007380A"/>
    <w:rsid w:val="00074DB4"/>
    <w:rsid w:val="00075249"/>
    <w:rsid w:val="000756E2"/>
    <w:rsid w:val="00080541"/>
    <w:rsid w:val="00080F5B"/>
    <w:rsid w:val="00081596"/>
    <w:rsid w:val="00081E8D"/>
    <w:rsid w:val="00081FD2"/>
    <w:rsid w:val="0008456D"/>
    <w:rsid w:val="0008495B"/>
    <w:rsid w:val="00085662"/>
    <w:rsid w:val="000903D7"/>
    <w:rsid w:val="00090983"/>
    <w:rsid w:val="0009258B"/>
    <w:rsid w:val="00093387"/>
    <w:rsid w:val="00093915"/>
    <w:rsid w:val="00094A59"/>
    <w:rsid w:val="00094E4C"/>
    <w:rsid w:val="00096D80"/>
    <w:rsid w:val="00096F35"/>
    <w:rsid w:val="00097E2A"/>
    <w:rsid w:val="000A0350"/>
    <w:rsid w:val="000A04DE"/>
    <w:rsid w:val="000A1463"/>
    <w:rsid w:val="000A1A7E"/>
    <w:rsid w:val="000A2396"/>
    <w:rsid w:val="000A297A"/>
    <w:rsid w:val="000A40B4"/>
    <w:rsid w:val="000A499A"/>
    <w:rsid w:val="000A57F0"/>
    <w:rsid w:val="000A5EAA"/>
    <w:rsid w:val="000A7723"/>
    <w:rsid w:val="000A79C5"/>
    <w:rsid w:val="000A7F45"/>
    <w:rsid w:val="000B045B"/>
    <w:rsid w:val="000B1E09"/>
    <w:rsid w:val="000B210A"/>
    <w:rsid w:val="000B2289"/>
    <w:rsid w:val="000B2CA4"/>
    <w:rsid w:val="000B3BB2"/>
    <w:rsid w:val="000B537D"/>
    <w:rsid w:val="000B6310"/>
    <w:rsid w:val="000C007C"/>
    <w:rsid w:val="000C00A8"/>
    <w:rsid w:val="000C0B28"/>
    <w:rsid w:val="000C0CB2"/>
    <w:rsid w:val="000C1194"/>
    <w:rsid w:val="000C15AB"/>
    <w:rsid w:val="000C313E"/>
    <w:rsid w:val="000C3394"/>
    <w:rsid w:val="000C3B72"/>
    <w:rsid w:val="000C4DEE"/>
    <w:rsid w:val="000C5552"/>
    <w:rsid w:val="000C6480"/>
    <w:rsid w:val="000C7601"/>
    <w:rsid w:val="000C7893"/>
    <w:rsid w:val="000C7AEF"/>
    <w:rsid w:val="000D0C39"/>
    <w:rsid w:val="000D193C"/>
    <w:rsid w:val="000D2018"/>
    <w:rsid w:val="000D3E10"/>
    <w:rsid w:val="000D5C4F"/>
    <w:rsid w:val="000D5DDF"/>
    <w:rsid w:val="000D75C9"/>
    <w:rsid w:val="000E5852"/>
    <w:rsid w:val="000E5C9F"/>
    <w:rsid w:val="000E6183"/>
    <w:rsid w:val="000E69BE"/>
    <w:rsid w:val="000E6FB2"/>
    <w:rsid w:val="000E7177"/>
    <w:rsid w:val="000F0C70"/>
    <w:rsid w:val="000F1F9C"/>
    <w:rsid w:val="000F25D3"/>
    <w:rsid w:val="000F2B01"/>
    <w:rsid w:val="000F2EA9"/>
    <w:rsid w:val="000F5C9F"/>
    <w:rsid w:val="000F7266"/>
    <w:rsid w:val="000F7380"/>
    <w:rsid w:val="000F7A66"/>
    <w:rsid w:val="000F7E2F"/>
    <w:rsid w:val="0010012D"/>
    <w:rsid w:val="00104881"/>
    <w:rsid w:val="00107B2C"/>
    <w:rsid w:val="00107C04"/>
    <w:rsid w:val="00111A75"/>
    <w:rsid w:val="00116917"/>
    <w:rsid w:val="00116B7D"/>
    <w:rsid w:val="00116C4B"/>
    <w:rsid w:val="001206C6"/>
    <w:rsid w:val="00122744"/>
    <w:rsid w:val="001239E7"/>
    <w:rsid w:val="00127D4C"/>
    <w:rsid w:val="00130626"/>
    <w:rsid w:val="00130CB3"/>
    <w:rsid w:val="00133C6E"/>
    <w:rsid w:val="00135EDE"/>
    <w:rsid w:val="00140343"/>
    <w:rsid w:val="001411FA"/>
    <w:rsid w:val="00142326"/>
    <w:rsid w:val="00142A3D"/>
    <w:rsid w:val="001450CB"/>
    <w:rsid w:val="0015035B"/>
    <w:rsid w:val="00150A94"/>
    <w:rsid w:val="00150F6B"/>
    <w:rsid w:val="00151CEB"/>
    <w:rsid w:val="0015205A"/>
    <w:rsid w:val="001529C4"/>
    <w:rsid w:val="0015660E"/>
    <w:rsid w:val="00160639"/>
    <w:rsid w:val="001608ED"/>
    <w:rsid w:val="00161B67"/>
    <w:rsid w:val="00161E14"/>
    <w:rsid w:val="001634A2"/>
    <w:rsid w:val="00163C6A"/>
    <w:rsid w:val="001678DC"/>
    <w:rsid w:val="00172640"/>
    <w:rsid w:val="0017307B"/>
    <w:rsid w:val="00173996"/>
    <w:rsid w:val="00174928"/>
    <w:rsid w:val="0017568B"/>
    <w:rsid w:val="00175AB2"/>
    <w:rsid w:val="00176715"/>
    <w:rsid w:val="00176DFB"/>
    <w:rsid w:val="001806E3"/>
    <w:rsid w:val="0018128F"/>
    <w:rsid w:val="00183A14"/>
    <w:rsid w:val="00184A6A"/>
    <w:rsid w:val="00185636"/>
    <w:rsid w:val="00190863"/>
    <w:rsid w:val="00192D77"/>
    <w:rsid w:val="00192EA9"/>
    <w:rsid w:val="001930AB"/>
    <w:rsid w:val="00193284"/>
    <w:rsid w:val="0019580A"/>
    <w:rsid w:val="0019654E"/>
    <w:rsid w:val="001A1038"/>
    <w:rsid w:val="001A109D"/>
    <w:rsid w:val="001A249B"/>
    <w:rsid w:val="001A5D98"/>
    <w:rsid w:val="001A71F2"/>
    <w:rsid w:val="001A7783"/>
    <w:rsid w:val="001A78CB"/>
    <w:rsid w:val="001B1DBB"/>
    <w:rsid w:val="001B2524"/>
    <w:rsid w:val="001B3715"/>
    <w:rsid w:val="001B395B"/>
    <w:rsid w:val="001B3A15"/>
    <w:rsid w:val="001B50F1"/>
    <w:rsid w:val="001B5E7C"/>
    <w:rsid w:val="001B6877"/>
    <w:rsid w:val="001B7B75"/>
    <w:rsid w:val="001B7E44"/>
    <w:rsid w:val="001B7F41"/>
    <w:rsid w:val="001C0BDD"/>
    <w:rsid w:val="001C2576"/>
    <w:rsid w:val="001C3BFB"/>
    <w:rsid w:val="001C4E9B"/>
    <w:rsid w:val="001C7B43"/>
    <w:rsid w:val="001C7D34"/>
    <w:rsid w:val="001C7DBE"/>
    <w:rsid w:val="001D0746"/>
    <w:rsid w:val="001D3348"/>
    <w:rsid w:val="001D4B3F"/>
    <w:rsid w:val="001D4E42"/>
    <w:rsid w:val="001D760E"/>
    <w:rsid w:val="001D7E3F"/>
    <w:rsid w:val="001E2353"/>
    <w:rsid w:val="001E345E"/>
    <w:rsid w:val="001E3D45"/>
    <w:rsid w:val="001E4B5E"/>
    <w:rsid w:val="001E666E"/>
    <w:rsid w:val="001E6A43"/>
    <w:rsid w:val="001E6D71"/>
    <w:rsid w:val="001E7FD5"/>
    <w:rsid w:val="001F0B88"/>
    <w:rsid w:val="001F27EA"/>
    <w:rsid w:val="001F698A"/>
    <w:rsid w:val="001F72E3"/>
    <w:rsid w:val="001F7A91"/>
    <w:rsid w:val="002000FB"/>
    <w:rsid w:val="002003A7"/>
    <w:rsid w:val="00202818"/>
    <w:rsid w:val="002033F2"/>
    <w:rsid w:val="00203A71"/>
    <w:rsid w:val="002049FA"/>
    <w:rsid w:val="00205A50"/>
    <w:rsid w:val="0020779E"/>
    <w:rsid w:val="002077BA"/>
    <w:rsid w:val="002079D2"/>
    <w:rsid w:val="002100CE"/>
    <w:rsid w:val="00210CDC"/>
    <w:rsid w:val="00211DA6"/>
    <w:rsid w:val="00214495"/>
    <w:rsid w:val="002152F5"/>
    <w:rsid w:val="0021643B"/>
    <w:rsid w:val="002172E3"/>
    <w:rsid w:val="002177E7"/>
    <w:rsid w:val="00221AB5"/>
    <w:rsid w:val="00223197"/>
    <w:rsid w:val="00224C08"/>
    <w:rsid w:val="00224D52"/>
    <w:rsid w:val="00226616"/>
    <w:rsid w:val="002279BF"/>
    <w:rsid w:val="00227FA7"/>
    <w:rsid w:val="00230DE0"/>
    <w:rsid w:val="00231461"/>
    <w:rsid w:val="00233682"/>
    <w:rsid w:val="002367F1"/>
    <w:rsid w:val="00240C82"/>
    <w:rsid w:val="00243E43"/>
    <w:rsid w:val="00245F3E"/>
    <w:rsid w:val="00246F64"/>
    <w:rsid w:val="002477B9"/>
    <w:rsid w:val="002526CA"/>
    <w:rsid w:val="0025286D"/>
    <w:rsid w:val="00253484"/>
    <w:rsid w:val="00253D86"/>
    <w:rsid w:val="00253EEA"/>
    <w:rsid w:val="002551E1"/>
    <w:rsid w:val="00255CAE"/>
    <w:rsid w:val="00257B18"/>
    <w:rsid w:val="002605D6"/>
    <w:rsid w:val="00262686"/>
    <w:rsid w:val="002669DC"/>
    <w:rsid w:val="00266AF2"/>
    <w:rsid w:val="002721B7"/>
    <w:rsid w:val="00272A12"/>
    <w:rsid w:val="00274283"/>
    <w:rsid w:val="002763F2"/>
    <w:rsid w:val="00276E7C"/>
    <w:rsid w:val="00280657"/>
    <w:rsid w:val="002824F0"/>
    <w:rsid w:val="002843B1"/>
    <w:rsid w:val="00284C2F"/>
    <w:rsid w:val="00287903"/>
    <w:rsid w:val="00290334"/>
    <w:rsid w:val="00291429"/>
    <w:rsid w:val="0029181F"/>
    <w:rsid w:val="0029331C"/>
    <w:rsid w:val="002939EE"/>
    <w:rsid w:val="00295225"/>
    <w:rsid w:val="0029652B"/>
    <w:rsid w:val="002A17EB"/>
    <w:rsid w:val="002A1B65"/>
    <w:rsid w:val="002A1C5D"/>
    <w:rsid w:val="002A1D7D"/>
    <w:rsid w:val="002A1DCE"/>
    <w:rsid w:val="002A260C"/>
    <w:rsid w:val="002A40B7"/>
    <w:rsid w:val="002A5A94"/>
    <w:rsid w:val="002A79CC"/>
    <w:rsid w:val="002B060E"/>
    <w:rsid w:val="002B18EB"/>
    <w:rsid w:val="002B286D"/>
    <w:rsid w:val="002B2FAF"/>
    <w:rsid w:val="002C19D0"/>
    <w:rsid w:val="002C210F"/>
    <w:rsid w:val="002C2D0D"/>
    <w:rsid w:val="002C3436"/>
    <w:rsid w:val="002C3C51"/>
    <w:rsid w:val="002C41A4"/>
    <w:rsid w:val="002C41CC"/>
    <w:rsid w:val="002C4723"/>
    <w:rsid w:val="002C64E8"/>
    <w:rsid w:val="002C6DA2"/>
    <w:rsid w:val="002C7738"/>
    <w:rsid w:val="002D1C76"/>
    <w:rsid w:val="002D311B"/>
    <w:rsid w:val="002D5D66"/>
    <w:rsid w:val="002D6218"/>
    <w:rsid w:val="002E1976"/>
    <w:rsid w:val="002E2D5F"/>
    <w:rsid w:val="002E38BC"/>
    <w:rsid w:val="002E4A8D"/>
    <w:rsid w:val="002E4CF3"/>
    <w:rsid w:val="002E5D5D"/>
    <w:rsid w:val="002F201F"/>
    <w:rsid w:val="002F325A"/>
    <w:rsid w:val="002F3295"/>
    <w:rsid w:val="002F3C16"/>
    <w:rsid w:val="002F4345"/>
    <w:rsid w:val="002F4444"/>
    <w:rsid w:val="002F5029"/>
    <w:rsid w:val="002F6189"/>
    <w:rsid w:val="002F6AA9"/>
    <w:rsid w:val="002F700E"/>
    <w:rsid w:val="002F7091"/>
    <w:rsid w:val="002F74AC"/>
    <w:rsid w:val="002F768F"/>
    <w:rsid w:val="003007CB"/>
    <w:rsid w:val="00300A0D"/>
    <w:rsid w:val="003011CC"/>
    <w:rsid w:val="00305392"/>
    <w:rsid w:val="00305D8E"/>
    <w:rsid w:val="003066D7"/>
    <w:rsid w:val="00306CB6"/>
    <w:rsid w:val="00307F4C"/>
    <w:rsid w:val="003108AE"/>
    <w:rsid w:val="00310C92"/>
    <w:rsid w:val="0031119A"/>
    <w:rsid w:val="00311750"/>
    <w:rsid w:val="003128DB"/>
    <w:rsid w:val="003134D9"/>
    <w:rsid w:val="00315D8E"/>
    <w:rsid w:val="003160D7"/>
    <w:rsid w:val="00320648"/>
    <w:rsid w:val="0032370D"/>
    <w:rsid w:val="00324251"/>
    <w:rsid w:val="00325958"/>
    <w:rsid w:val="0033569E"/>
    <w:rsid w:val="003365FC"/>
    <w:rsid w:val="00336689"/>
    <w:rsid w:val="00336B9B"/>
    <w:rsid w:val="0033731A"/>
    <w:rsid w:val="00342EC8"/>
    <w:rsid w:val="0034344B"/>
    <w:rsid w:val="00344A47"/>
    <w:rsid w:val="003511A2"/>
    <w:rsid w:val="00352AA5"/>
    <w:rsid w:val="00353349"/>
    <w:rsid w:val="00353CA1"/>
    <w:rsid w:val="00354D29"/>
    <w:rsid w:val="00357B0F"/>
    <w:rsid w:val="00360521"/>
    <w:rsid w:val="0036141A"/>
    <w:rsid w:val="00361E19"/>
    <w:rsid w:val="00362F93"/>
    <w:rsid w:val="00363AA2"/>
    <w:rsid w:val="00365EBA"/>
    <w:rsid w:val="00366170"/>
    <w:rsid w:val="00367DF4"/>
    <w:rsid w:val="00370EBA"/>
    <w:rsid w:val="00371556"/>
    <w:rsid w:val="00371BD2"/>
    <w:rsid w:val="00372A9D"/>
    <w:rsid w:val="00373536"/>
    <w:rsid w:val="00373A0A"/>
    <w:rsid w:val="00373E3C"/>
    <w:rsid w:val="00376490"/>
    <w:rsid w:val="00377A95"/>
    <w:rsid w:val="003808D3"/>
    <w:rsid w:val="00381BAC"/>
    <w:rsid w:val="00381F43"/>
    <w:rsid w:val="00383E85"/>
    <w:rsid w:val="00384CC8"/>
    <w:rsid w:val="00385174"/>
    <w:rsid w:val="00385D1F"/>
    <w:rsid w:val="00386BCB"/>
    <w:rsid w:val="00387C72"/>
    <w:rsid w:val="00390694"/>
    <w:rsid w:val="00390A2D"/>
    <w:rsid w:val="00390BFD"/>
    <w:rsid w:val="003911CA"/>
    <w:rsid w:val="00392F2A"/>
    <w:rsid w:val="00393059"/>
    <w:rsid w:val="00393631"/>
    <w:rsid w:val="003941F6"/>
    <w:rsid w:val="003969FF"/>
    <w:rsid w:val="003A2E9B"/>
    <w:rsid w:val="003A315C"/>
    <w:rsid w:val="003A664D"/>
    <w:rsid w:val="003B00CF"/>
    <w:rsid w:val="003B07AF"/>
    <w:rsid w:val="003B2C0F"/>
    <w:rsid w:val="003B3680"/>
    <w:rsid w:val="003B4C3A"/>
    <w:rsid w:val="003B7C6A"/>
    <w:rsid w:val="003B7D9E"/>
    <w:rsid w:val="003C1DAE"/>
    <w:rsid w:val="003C3303"/>
    <w:rsid w:val="003C3B23"/>
    <w:rsid w:val="003C41B4"/>
    <w:rsid w:val="003C5AF5"/>
    <w:rsid w:val="003C61FE"/>
    <w:rsid w:val="003C78FF"/>
    <w:rsid w:val="003C7911"/>
    <w:rsid w:val="003D163A"/>
    <w:rsid w:val="003D5576"/>
    <w:rsid w:val="003D7859"/>
    <w:rsid w:val="003E0B42"/>
    <w:rsid w:val="003E0C91"/>
    <w:rsid w:val="003E10CD"/>
    <w:rsid w:val="003E3560"/>
    <w:rsid w:val="003E368A"/>
    <w:rsid w:val="003E493E"/>
    <w:rsid w:val="003E634E"/>
    <w:rsid w:val="003E6647"/>
    <w:rsid w:val="003E6FF8"/>
    <w:rsid w:val="003E7037"/>
    <w:rsid w:val="003F0234"/>
    <w:rsid w:val="003F1241"/>
    <w:rsid w:val="003F1FAC"/>
    <w:rsid w:val="003F3384"/>
    <w:rsid w:val="003F68C3"/>
    <w:rsid w:val="003F6C4D"/>
    <w:rsid w:val="003F7A62"/>
    <w:rsid w:val="003F7F85"/>
    <w:rsid w:val="00404280"/>
    <w:rsid w:val="0040492C"/>
    <w:rsid w:val="00404ABA"/>
    <w:rsid w:val="004050F5"/>
    <w:rsid w:val="00407E26"/>
    <w:rsid w:val="0041049F"/>
    <w:rsid w:val="00410B37"/>
    <w:rsid w:val="00412CF1"/>
    <w:rsid w:val="00412F23"/>
    <w:rsid w:val="004144C1"/>
    <w:rsid w:val="00415314"/>
    <w:rsid w:val="004157CB"/>
    <w:rsid w:val="00415A53"/>
    <w:rsid w:val="0041650F"/>
    <w:rsid w:val="00417B7A"/>
    <w:rsid w:val="004204D2"/>
    <w:rsid w:val="00420632"/>
    <w:rsid w:val="00420F6D"/>
    <w:rsid w:val="00423239"/>
    <w:rsid w:val="004265DC"/>
    <w:rsid w:val="00427AE2"/>
    <w:rsid w:val="00427BF5"/>
    <w:rsid w:val="00427F2C"/>
    <w:rsid w:val="00431A56"/>
    <w:rsid w:val="00443E24"/>
    <w:rsid w:val="00444EB6"/>
    <w:rsid w:val="00444ED9"/>
    <w:rsid w:val="004458B1"/>
    <w:rsid w:val="004465A5"/>
    <w:rsid w:val="00447454"/>
    <w:rsid w:val="0045025E"/>
    <w:rsid w:val="00450636"/>
    <w:rsid w:val="00450C4B"/>
    <w:rsid w:val="00450D8F"/>
    <w:rsid w:val="00452FA6"/>
    <w:rsid w:val="00453E3D"/>
    <w:rsid w:val="0045473E"/>
    <w:rsid w:val="004565F2"/>
    <w:rsid w:val="00456FCA"/>
    <w:rsid w:val="00461DB6"/>
    <w:rsid w:val="00461E09"/>
    <w:rsid w:val="00461F7A"/>
    <w:rsid w:val="0046725E"/>
    <w:rsid w:val="004674BB"/>
    <w:rsid w:val="00471173"/>
    <w:rsid w:val="00471504"/>
    <w:rsid w:val="00471F5B"/>
    <w:rsid w:val="00472C8D"/>
    <w:rsid w:val="00472FED"/>
    <w:rsid w:val="00474934"/>
    <w:rsid w:val="00476B61"/>
    <w:rsid w:val="00477AD0"/>
    <w:rsid w:val="004802AC"/>
    <w:rsid w:val="004808A7"/>
    <w:rsid w:val="00480E9E"/>
    <w:rsid w:val="00480FF0"/>
    <w:rsid w:val="00481A9E"/>
    <w:rsid w:val="004837C2"/>
    <w:rsid w:val="00483B4C"/>
    <w:rsid w:val="0048462D"/>
    <w:rsid w:val="00484B77"/>
    <w:rsid w:val="00487186"/>
    <w:rsid w:val="0049153B"/>
    <w:rsid w:val="0049304A"/>
    <w:rsid w:val="0049311E"/>
    <w:rsid w:val="00493A39"/>
    <w:rsid w:val="004959EB"/>
    <w:rsid w:val="004A24E9"/>
    <w:rsid w:val="004A2AEF"/>
    <w:rsid w:val="004A2FEA"/>
    <w:rsid w:val="004A56D8"/>
    <w:rsid w:val="004A5D7C"/>
    <w:rsid w:val="004A64AD"/>
    <w:rsid w:val="004A6FB5"/>
    <w:rsid w:val="004A756E"/>
    <w:rsid w:val="004B0D0C"/>
    <w:rsid w:val="004B1BCC"/>
    <w:rsid w:val="004B38BE"/>
    <w:rsid w:val="004B4408"/>
    <w:rsid w:val="004B4ACA"/>
    <w:rsid w:val="004B4C51"/>
    <w:rsid w:val="004B5580"/>
    <w:rsid w:val="004B789E"/>
    <w:rsid w:val="004B7BBF"/>
    <w:rsid w:val="004C01D9"/>
    <w:rsid w:val="004C3E29"/>
    <w:rsid w:val="004C4DB6"/>
    <w:rsid w:val="004C519E"/>
    <w:rsid w:val="004C5980"/>
    <w:rsid w:val="004C6663"/>
    <w:rsid w:val="004C7525"/>
    <w:rsid w:val="004D5442"/>
    <w:rsid w:val="004D5EA0"/>
    <w:rsid w:val="004D6425"/>
    <w:rsid w:val="004D6506"/>
    <w:rsid w:val="004D7905"/>
    <w:rsid w:val="004D7CC5"/>
    <w:rsid w:val="004E1261"/>
    <w:rsid w:val="004E2368"/>
    <w:rsid w:val="004E4123"/>
    <w:rsid w:val="004E4F7C"/>
    <w:rsid w:val="004E75C2"/>
    <w:rsid w:val="004E793C"/>
    <w:rsid w:val="004E7FF2"/>
    <w:rsid w:val="004E7FFB"/>
    <w:rsid w:val="004F07F1"/>
    <w:rsid w:val="004F2C8A"/>
    <w:rsid w:val="004F340F"/>
    <w:rsid w:val="004F355D"/>
    <w:rsid w:val="004F6013"/>
    <w:rsid w:val="00500083"/>
    <w:rsid w:val="00501807"/>
    <w:rsid w:val="00501B58"/>
    <w:rsid w:val="00502D10"/>
    <w:rsid w:val="00503F81"/>
    <w:rsid w:val="005059F6"/>
    <w:rsid w:val="00505CD2"/>
    <w:rsid w:val="0050780D"/>
    <w:rsid w:val="00511595"/>
    <w:rsid w:val="00513081"/>
    <w:rsid w:val="00513E79"/>
    <w:rsid w:val="00514773"/>
    <w:rsid w:val="00515909"/>
    <w:rsid w:val="00515A39"/>
    <w:rsid w:val="00517D9B"/>
    <w:rsid w:val="00520154"/>
    <w:rsid w:val="00521A68"/>
    <w:rsid w:val="00523DCF"/>
    <w:rsid w:val="00524B3A"/>
    <w:rsid w:val="005253C6"/>
    <w:rsid w:val="0052672B"/>
    <w:rsid w:val="005276BD"/>
    <w:rsid w:val="00530BE5"/>
    <w:rsid w:val="0053180C"/>
    <w:rsid w:val="0053373B"/>
    <w:rsid w:val="00534146"/>
    <w:rsid w:val="00534A7E"/>
    <w:rsid w:val="00535256"/>
    <w:rsid w:val="00535607"/>
    <w:rsid w:val="00535F40"/>
    <w:rsid w:val="00540EA5"/>
    <w:rsid w:val="005414FF"/>
    <w:rsid w:val="00541C73"/>
    <w:rsid w:val="00542B1A"/>
    <w:rsid w:val="005433D9"/>
    <w:rsid w:val="005446C2"/>
    <w:rsid w:val="0054485C"/>
    <w:rsid w:val="00545123"/>
    <w:rsid w:val="0054552D"/>
    <w:rsid w:val="0055000C"/>
    <w:rsid w:val="005507D1"/>
    <w:rsid w:val="00551725"/>
    <w:rsid w:val="00555EB3"/>
    <w:rsid w:val="00556891"/>
    <w:rsid w:val="00560742"/>
    <w:rsid w:val="00561C1E"/>
    <w:rsid w:val="005654B3"/>
    <w:rsid w:val="00565878"/>
    <w:rsid w:val="00566941"/>
    <w:rsid w:val="00567DAA"/>
    <w:rsid w:val="00571573"/>
    <w:rsid w:val="0057224B"/>
    <w:rsid w:val="00573CE4"/>
    <w:rsid w:val="00574F5C"/>
    <w:rsid w:val="005822A6"/>
    <w:rsid w:val="00582ABF"/>
    <w:rsid w:val="00582E29"/>
    <w:rsid w:val="00583286"/>
    <w:rsid w:val="0058391C"/>
    <w:rsid w:val="0058696E"/>
    <w:rsid w:val="00587C44"/>
    <w:rsid w:val="00594123"/>
    <w:rsid w:val="00594503"/>
    <w:rsid w:val="0059538D"/>
    <w:rsid w:val="00595D18"/>
    <w:rsid w:val="0059697A"/>
    <w:rsid w:val="00597191"/>
    <w:rsid w:val="005976A7"/>
    <w:rsid w:val="00597F5B"/>
    <w:rsid w:val="005A03C9"/>
    <w:rsid w:val="005A089C"/>
    <w:rsid w:val="005A102F"/>
    <w:rsid w:val="005A14A2"/>
    <w:rsid w:val="005A27AC"/>
    <w:rsid w:val="005A466B"/>
    <w:rsid w:val="005A4CCD"/>
    <w:rsid w:val="005A4EF5"/>
    <w:rsid w:val="005A58B9"/>
    <w:rsid w:val="005B1C87"/>
    <w:rsid w:val="005B1E55"/>
    <w:rsid w:val="005B257C"/>
    <w:rsid w:val="005B4272"/>
    <w:rsid w:val="005B5846"/>
    <w:rsid w:val="005B7713"/>
    <w:rsid w:val="005C1B80"/>
    <w:rsid w:val="005C2C70"/>
    <w:rsid w:val="005C396C"/>
    <w:rsid w:val="005C515A"/>
    <w:rsid w:val="005C64FD"/>
    <w:rsid w:val="005D01D0"/>
    <w:rsid w:val="005D1AF9"/>
    <w:rsid w:val="005D509D"/>
    <w:rsid w:val="005D5E5B"/>
    <w:rsid w:val="005D66D0"/>
    <w:rsid w:val="005D746D"/>
    <w:rsid w:val="005D77B1"/>
    <w:rsid w:val="005D7D84"/>
    <w:rsid w:val="005E1E59"/>
    <w:rsid w:val="005E1ECE"/>
    <w:rsid w:val="005E25D7"/>
    <w:rsid w:val="005E3351"/>
    <w:rsid w:val="005E3A28"/>
    <w:rsid w:val="005E665E"/>
    <w:rsid w:val="005F045D"/>
    <w:rsid w:val="005F1D4E"/>
    <w:rsid w:val="005F3A2A"/>
    <w:rsid w:val="00600D00"/>
    <w:rsid w:val="0060138B"/>
    <w:rsid w:val="00601B42"/>
    <w:rsid w:val="00601C13"/>
    <w:rsid w:val="006021A5"/>
    <w:rsid w:val="00602F4B"/>
    <w:rsid w:val="00603ABE"/>
    <w:rsid w:val="0060554B"/>
    <w:rsid w:val="0061173A"/>
    <w:rsid w:val="00613F8D"/>
    <w:rsid w:val="00615EDD"/>
    <w:rsid w:val="00617A0D"/>
    <w:rsid w:val="00620FE2"/>
    <w:rsid w:val="0062162F"/>
    <w:rsid w:val="0062230C"/>
    <w:rsid w:val="00624181"/>
    <w:rsid w:val="00632258"/>
    <w:rsid w:val="00632613"/>
    <w:rsid w:val="006332D5"/>
    <w:rsid w:val="00633661"/>
    <w:rsid w:val="006348C1"/>
    <w:rsid w:val="00635CA9"/>
    <w:rsid w:val="006363C0"/>
    <w:rsid w:val="006409A5"/>
    <w:rsid w:val="00641715"/>
    <w:rsid w:val="00641A51"/>
    <w:rsid w:val="006456A9"/>
    <w:rsid w:val="00645877"/>
    <w:rsid w:val="00646BE5"/>
    <w:rsid w:val="00646FE2"/>
    <w:rsid w:val="00647B16"/>
    <w:rsid w:val="006517C2"/>
    <w:rsid w:val="006523C0"/>
    <w:rsid w:val="00652AA8"/>
    <w:rsid w:val="0065323F"/>
    <w:rsid w:val="00653B50"/>
    <w:rsid w:val="00655FB2"/>
    <w:rsid w:val="006571CA"/>
    <w:rsid w:val="006571FD"/>
    <w:rsid w:val="00662345"/>
    <w:rsid w:val="006631EC"/>
    <w:rsid w:val="00665B0B"/>
    <w:rsid w:val="006669B8"/>
    <w:rsid w:val="00667202"/>
    <w:rsid w:val="00667284"/>
    <w:rsid w:val="00667AD0"/>
    <w:rsid w:val="0067021C"/>
    <w:rsid w:val="00671CEE"/>
    <w:rsid w:val="006721E5"/>
    <w:rsid w:val="0067413C"/>
    <w:rsid w:val="00676BC9"/>
    <w:rsid w:val="006811AF"/>
    <w:rsid w:val="00681E3D"/>
    <w:rsid w:val="00684AB0"/>
    <w:rsid w:val="00685213"/>
    <w:rsid w:val="00686BBF"/>
    <w:rsid w:val="00686D1E"/>
    <w:rsid w:val="00687CD3"/>
    <w:rsid w:val="006905F6"/>
    <w:rsid w:val="00690D56"/>
    <w:rsid w:val="006937D4"/>
    <w:rsid w:val="00694780"/>
    <w:rsid w:val="0069585A"/>
    <w:rsid w:val="00695DAB"/>
    <w:rsid w:val="006972E2"/>
    <w:rsid w:val="0069736A"/>
    <w:rsid w:val="006A2519"/>
    <w:rsid w:val="006A2A4F"/>
    <w:rsid w:val="006A3A06"/>
    <w:rsid w:val="006A41DA"/>
    <w:rsid w:val="006A4B34"/>
    <w:rsid w:val="006A76CF"/>
    <w:rsid w:val="006B0176"/>
    <w:rsid w:val="006B05EE"/>
    <w:rsid w:val="006B102A"/>
    <w:rsid w:val="006B158B"/>
    <w:rsid w:val="006B1818"/>
    <w:rsid w:val="006B2DED"/>
    <w:rsid w:val="006B3369"/>
    <w:rsid w:val="006B3726"/>
    <w:rsid w:val="006B3F39"/>
    <w:rsid w:val="006B4818"/>
    <w:rsid w:val="006B598E"/>
    <w:rsid w:val="006B7C1D"/>
    <w:rsid w:val="006C0114"/>
    <w:rsid w:val="006C0556"/>
    <w:rsid w:val="006C14F9"/>
    <w:rsid w:val="006C1812"/>
    <w:rsid w:val="006C1A8E"/>
    <w:rsid w:val="006C5B2B"/>
    <w:rsid w:val="006C702C"/>
    <w:rsid w:val="006C7C77"/>
    <w:rsid w:val="006D16B5"/>
    <w:rsid w:val="006D1BF8"/>
    <w:rsid w:val="006D402D"/>
    <w:rsid w:val="006D606D"/>
    <w:rsid w:val="006D67C0"/>
    <w:rsid w:val="006D755A"/>
    <w:rsid w:val="006E0F21"/>
    <w:rsid w:val="006E1112"/>
    <w:rsid w:val="006E116C"/>
    <w:rsid w:val="006E18B4"/>
    <w:rsid w:val="006E18BB"/>
    <w:rsid w:val="006E1F5D"/>
    <w:rsid w:val="006E2F6B"/>
    <w:rsid w:val="006E3C26"/>
    <w:rsid w:val="006E4742"/>
    <w:rsid w:val="006E4CE4"/>
    <w:rsid w:val="006E5760"/>
    <w:rsid w:val="006F0259"/>
    <w:rsid w:val="006F062F"/>
    <w:rsid w:val="006F25B4"/>
    <w:rsid w:val="006F4508"/>
    <w:rsid w:val="006F4705"/>
    <w:rsid w:val="00700571"/>
    <w:rsid w:val="0070088E"/>
    <w:rsid w:val="00701375"/>
    <w:rsid w:val="00701D9D"/>
    <w:rsid w:val="007021C6"/>
    <w:rsid w:val="007044BE"/>
    <w:rsid w:val="00705AE3"/>
    <w:rsid w:val="00706042"/>
    <w:rsid w:val="00706BF0"/>
    <w:rsid w:val="0071243D"/>
    <w:rsid w:val="00714570"/>
    <w:rsid w:val="00714D50"/>
    <w:rsid w:val="00715196"/>
    <w:rsid w:val="00715F52"/>
    <w:rsid w:val="00717B64"/>
    <w:rsid w:val="0072014D"/>
    <w:rsid w:val="007203BC"/>
    <w:rsid w:val="00721A9B"/>
    <w:rsid w:val="00721CA1"/>
    <w:rsid w:val="00721F7D"/>
    <w:rsid w:val="00723930"/>
    <w:rsid w:val="0072435B"/>
    <w:rsid w:val="00726B36"/>
    <w:rsid w:val="00726F1E"/>
    <w:rsid w:val="00730195"/>
    <w:rsid w:val="00730CBD"/>
    <w:rsid w:val="00735859"/>
    <w:rsid w:val="0073666C"/>
    <w:rsid w:val="00736D90"/>
    <w:rsid w:val="00742EA7"/>
    <w:rsid w:val="007431F5"/>
    <w:rsid w:val="007450FD"/>
    <w:rsid w:val="007512A4"/>
    <w:rsid w:val="007515E0"/>
    <w:rsid w:val="00753868"/>
    <w:rsid w:val="00755459"/>
    <w:rsid w:val="00755AE4"/>
    <w:rsid w:val="0075621E"/>
    <w:rsid w:val="0076035B"/>
    <w:rsid w:val="007608AF"/>
    <w:rsid w:val="00760940"/>
    <w:rsid w:val="00760BF8"/>
    <w:rsid w:val="0076184D"/>
    <w:rsid w:val="00761AEC"/>
    <w:rsid w:val="00762766"/>
    <w:rsid w:val="0076278A"/>
    <w:rsid w:val="0076279E"/>
    <w:rsid w:val="00762F1D"/>
    <w:rsid w:val="007630AC"/>
    <w:rsid w:val="0076481A"/>
    <w:rsid w:val="00764F5F"/>
    <w:rsid w:val="007657C1"/>
    <w:rsid w:val="00765999"/>
    <w:rsid w:val="00767C81"/>
    <w:rsid w:val="00771E40"/>
    <w:rsid w:val="007748A1"/>
    <w:rsid w:val="00775376"/>
    <w:rsid w:val="0077562D"/>
    <w:rsid w:val="0077583B"/>
    <w:rsid w:val="007759B3"/>
    <w:rsid w:val="007772CF"/>
    <w:rsid w:val="007777B8"/>
    <w:rsid w:val="007825D0"/>
    <w:rsid w:val="00784377"/>
    <w:rsid w:val="00784EB9"/>
    <w:rsid w:val="007851B3"/>
    <w:rsid w:val="00785EEE"/>
    <w:rsid w:val="007909C8"/>
    <w:rsid w:val="0079185F"/>
    <w:rsid w:val="00791AE4"/>
    <w:rsid w:val="00792FC7"/>
    <w:rsid w:val="007952F4"/>
    <w:rsid w:val="00795970"/>
    <w:rsid w:val="00795AE1"/>
    <w:rsid w:val="00796F44"/>
    <w:rsid w:val="007A0A55"/>
    <w:rsid w:val="007A0B32"/>
    <w:rsid w:val="007A1676"/>
    <w:rsid w:val="007A189A"/>
    <w:rsid w:val="007A1925"/>
    <w:rsid w:val="007A1ADD"/>
    <w:rsid w:val="007A2C29"/>
    <w:rsid w:val="007A2C60"/>
    <w:rsid w:val="007A31DB"/>
    <w:rsid w:val="007A3E17"/>
    <w:rsid w:val="007A4625"/>
    <w:rsid w:val="007A6986"/>
    <w:rsid w:val="007A69CE"/>
    <w:rsid w:val="007A6B09"/>
    <w:rsid w:val="007A7BBF"/>
    <w:rsid w:val="007B0058"/>
    <w:rsid w:val="007B0B42"/>
    <w:rsid w:val="007B3A7C"/>
    <w:rsid w:val="007B4E64"/>
    <w:rsid w:val="007B5088"/>
    <w:rsid w:val="007B50B8"/>
    <w:rsid w:val="007B532F"/>
    <w:rsid w:val="007B69BF"/>
    <w:rsid w:val="007B781D"/>
    <w:rsid w:val="007C0319"/>
    <w:rsid w:val="007C1675"/>
    <w:rsid w:val="007C1AF3"/>
    <w:rsid w:val="007D0E53"/>
    <w:rsid w:val="007D1A22"/>
    <w:rsid w:val="007D3F31"/>
    <w:rsid w:val="007D4E9B"/>
    <w:rsid w:val="007D5FCF"/>
    <w:rsid w:val="007D602F"/>
    <w:rsid w:val="007D7365"/>
    <w:rsid w:val="007E2AA8"/>
    <w:rsid w:val="007E3621"/>
    <w:rsid w:val="007E4D08"/>
    <w:rsid w:val="007F0241"/>
    <w:rsid w:val="007F047C"/>
    <w:rsid w:val="007F0B05"/>
    <w:rsid w:val="007F1A8A"/>
    <w:rsid w:val="007F2F4B"/>
    <w:rsid w:val="007F3178"/>
    <w:rsid w:val="007F4734"/>
    <w:rsid w:val="007F5C1D"/>
    <w:rsid w:val="007F6345"/>
    <w:rsid w:val="007F6B47"/>
    <w:rsid w:val="007F6C0B"/>
    <w:rsid w:val="007F6F96"/>
    <w:rsid w:val="007F7284"/>
    <w:rsid w:val="008002BF"/>
    <w:rsid w:val="008010EE"/>
    <w:rsid w:val="0080171E"/>
    <w:rsid w:val="00803A33"/>
    <w:rsid w:val="00803F8B"/>
    <w:rsid w:val="008052BB"/>
    <w:rsid w:val="00805D8E"/>
    <w:rsid w:val="00805F05"/>
    <w:rsid w:val="00807066"/>
    <w:rsid w:val="00811AA6"/>
    <w:rsid w:val="00813EDE"/>
    <w:rsid w:val="008143B6"/>
    <w:rsid w:val="0081544F"/>
    <w:rsid w:val="00816486"/>
    <w:rsid w:val="008171D0"/>
    <w:rsid w:val="008171FB"/>
    <w:rsid w:val="0081780F"/>
    <w:rsid w:val="008178AD"/>
    <w:rsid w:val="00821A12"/>
    <w:rsid w:val="00822648"/>
    <w:rsid w:val="00822FF4"/>
    <w:rsid w:val="00824FE2"/>
    <w:rsid w:val="00825461"/>
    <w:rsid w:val="0082695F"/>
    <w:rsid w:val="0082712E"/>
    <w:rsid w:val="00831F0F"/>
    <w:rsid w:val="00833987"/>
    <w:rsid w:val="00834337"/>
    <w:rsid w:val="008426E0"/>
    <w:rsid w:val="00842EA0"/>
    <w:rsid w:val="008443C5"/>
    <w:rsid w:val="0085069F"/>
    <w:rsid w:val="00850B2C"/>
    <w:rsid w:val="00850CB5"/>
    <w:rsid w:val="008513D7"/>
    <w:rsid w:val="0085269A"/>
    <w:rsid w:val="00853709"/>
    <w:rsid w:val="00854951"/>
    <w:rsid w:val="00854E26"/>
    <w:rsid w:val="0085724A"/>
    <w:rsid w:val="00857528"/>
    <w:rsid w:val="008579FF"/>
    <w:rsid w:val="0086109D"/>
    <w:rsid w:val="0086136C"/>
    <w:rsid w:val="008614F5"/>
    <w:rsid w:val="00861B32"/>
    <w:rsid w:val="00863E19"/>
    <w:rsid w:val="0086548D"/>
    <w:rsid w:val="008665EF"/>
    <w:rsid w:val="008668F5"/>
    <w:rsid w:val="00872629"/>
    <w:rsid w:val="00872C2B"/>
    <w:rsid w:val="0087409C"/>
    <w:rsid w:val="00875E12"/>
    <w:rsid w:val="00877AB0"/>
    <w:rsid w:val="00881507"/>
    <w:rsid w:val="00881EBF"/>
    <w:rsid w:val="0088317F"/>
    <w:rsid w:val="00885408"/>
    <w:rsid w:val="008856BB"/>
    <w:rsid w:val="00890005"/>
    <w:rsid w:val="00890A7C"/>
    <w:rsid w:val="00890C18"/>
    <w:rsid w:val="008916A6"/>
    <w:rsid w:val="00893B99"/>
    <w:rsid w:val="0089482E"/>
    <w:rsid w:val="00895C13"/>
    <w:rsid w:val="00895D9C"/>
    <w:rsid w:val="008A20A2"/>
    <w:rsid w:val="008A3716"/>
    <w:rsid w:val="008A4C15"/>
    <w:rsid w:val="008A5E51"/>
    <w:rsid w:val="008A65FE"/>
    <w:rsid w:val="008A67F6"/>
    <w:rsid w:val="008B2253"/>
    <w:rsid w:val="008B2946"/>
    <w:rsid w:val="008B6618"/>
    <w:rsid w:val="008B772F"/>
    <w:rsid w:val="008B7AE6"/>
    <w:rsid w:val="008C11F3"/>
    <w:rsid w:val="008C2D81"/>
    <w:rsid w:val="008C346D"/>
    <w:rsid w:val="008C3BA8"/>
    <w:rsid w:val="008C3E5E"/>
    <w:rsid w:val="008C54D3"/>
    <w:rsid w:val="008C6216"/>
    <w:rsid w:val="008C6C5D"/>
    <w:rsid w:val="008D2A84"/>
    <w:rsid w:val="008D498D"/>
    <w:rsid w:val="008D4E52"/>
    <w:rsid w:val="008D58F3"/>
    <w:rsid w:val="008D7193"/>
    <w:rsid w:val="008D7E55"/>
    <w:rsid w:val="008E0457"/>
    <w:rsid w:val="008E27DB"/>
    <w:rsid w:val="008E515B"/>
    <w:rsid w:val="008E62C2"/>
    <w:rsid w:val="008F1896"/>
    <w:rsid w:val="008F363A"/>
    <w:rsid w:val="008F37B1"/>
    <w:rsid w:val="008F5019"/>
    <w:rsid w:val="008F5A94"/>
    <w:rsid w:val="008F6037"/>
    <w:rsid w:val="008F7277"/>
    <w:rsid w:val="0090014F"/>
    <w:rsid w:val="0090026D"/>
    <w:rsid w:val="009004F5"/>
    <w:rsid w:val="00900782"/>
    <w:rsid w:val="0090289D"/>
    <w:rsid w:val="00902954"/>
    <w:rsid w:val="0090622A"/>
    <w:rsid w:val="009062E6"/>
    <w:rsid w:val="00906692"/>
    <w:rsid w:val="009067FD"/>
    <w:rsid w:val="00907355"/>
    <w:rsid w:val="00907C75"/>
    <w:rsid w:val="0091197A"/>
    <w:rsid w:val="00912087"/>
    <w:rsid w:val="009120C4"/>
    <w:rsid w:val="00912641"/>
    <w:rsid w:val="00912720"/>
    <w:rsid w:val="009127D6"/>
    <w:rsid w:val="009151DC"/>
    <w:rsid w:val="00916A53"/>
    <w:rsid w:val="00920D17"/>
    <w:rsid w:val="0092307E"/>
    <w:rsid w:val="00924CD4"/>
    <w:rsid w:val="0092559C"/>
    <w:rsid w:val="0093121F"/>
    <w:rsid w:val="00932DDA"/>
    <w:rsid w:val="00936597"/>
    <w:rsid w:val="0094170D"/>
    <w:rsid w:val="0094367E"/>
    <w:rsid w:val="0094496E"/>
    <w:rsid w:val="00944B29"/>
    <w:rsid w:val="00945D93"/>
    <w:rsid w:val="00947EA7"/>
    <w:rsid w:val="00951729"/>
    <w:rsid w:val="00953DF3"/>
    <w:rsid w:val="009541A2"/>
    <w:rsid w:val="009546C5"/>
    <w:rsid w:val="00955C74"/>
    <w:rsid w:val="00955ED2"/>
    <w:rsid w:val="00964896"/>
    <w:rsid w:val="0096528D"/>
    <w:rsid w:val="00965E67"/>
    <w:rsid w:val="00966F87"/>
    <w:rsid w:val="00970ADA"/>
    <w:rsid w:val="00971002"/>
    <w:rsid w:val="00971EEF"/>
    <w:rsid w:val="00973491"/>
    <w:rsid w:val="00973E14"/>
    <w:rsid w:val="00974103"/>
    <w:rsid w:val="00974CFC"/>
    <w:rsid w:val="009752F2"/>
    <w:rsid w:val="0097596D"/>
    <w:rsid w:val="009760D9"/>
    <w:rsid w:val="00977DDC"/>
    <w:rsid w:val="00980131"/>
    <w:rsid w:val="00981F06"/>
    <w:rsid w:val="00982337"/>
    <w:rsid w:val="00983861"/>
    <w:rsid w:val="00986667"/>
    <w:rsid w:val="00987B42"/>
    <w:rsid w:val="00990315"/>
    <w:rsid w:val="00991BC9"/>
    <w:rsid w:val="0099250C"/>
    <w:rsid w:val="00993ED7"/>
    <w:rsid w:val="00994DCD"/>
    <w:rsid w:val="00994E06"/>
    <w:rsid w:val="00995C55"/>
    <w:rsid w:val="009A307B"/>
    <w:rsid w:val="009A4711"/>
    <w:rsid w:val="009A6919"/>
    <w:rsid w:val="009B21A8"/>
    <w:rsid w:val="009B2C81"/>
    <w:rsid w:val="009B3941"/>
    <w:rsid w:val="009B3AE5"/>
    <w:rsid w:val="009C1559"/>
    <w:rsid w:val="009C28E2"/>
    <w:rsid w:val="009C39F2"/>
    <w:rsid w:val="009C3A73"/>
    <w:rsid w:val="009C43F5"/>
    <w:rsid w:val="009C4554"/>
    <w:rsid w:val="009C4DEC"/>
    <w:rsid w:val="009C58D1"/>
    <w:rsid w:val="009D0877"/>
    <w:rsid w:val="009D217F"/>
    <w:rsid w:val="009D378C"/>
    <w:rsid w:val="009D5EC4"/>
    <w:rsid w:val="009E0E2E"/>
    <w:rsid w:val="009E0EB9"/>
    <w:rsid w:val="009E10D8"/>
    <w:rsid w:val="009E1638"/>
    <w:rsid w:val="009E1CF7"/>
    <w:rsid w:val="009E2A5E"/>
    <w:rsid w:val="009E3849"/>
    <w:rsid w:val="009E50EA"/>
    <w:rsid w:val="009E7CC4"/>
    <w:rsid w:val="009F0FD1"/>
    <w:rsid w:val="009F305C"/>
    <w:rsid w:val="009F37BC"/>
    <w:rsid w:val="009F467D"/>
    <w:rsid w:val="009F4C59"/>
    <w:rsid w:val="009F50F3"/>
    <w:rsid w:val="009F5152"/>
    <w:rsid w:val="00A01181"/>
    <w:rsid w:val="00A049CB"/>
    <w:rsid w:val="00A04A96"/>
    <w:rsid w:val="00A0502A"/>
    <w:rsid w:val="00A07804"/>
    <w:rsid w:val="00A1040F"/>
    <w:rsid w:val="00A11C65"/>
    <w:rsid w:val="00A12843"/>
    <w:rsid w:val="00A15128"/>
    <w:rsid w:val="00A15CF5"/>
    <w:rsid w:val="00A16585"/>
    <w:rsid w:val="00A16B9E"/>
    <w:rsid w:val="00A2057E"/>
    <w:rsid w:val="00A218FC"/>
    <w:rsid w:val="00A24115"/>
    <w:rsid w:val="00A25536"/>
    <w:rsid w:val="00A257B6"/>
    <w:rsid w:val="00A2637B"/>
    <w:rsid w:val="00A276A0"/>
    <w:rsid w:val="00A27DC7"/>
    <w:rsid w:val="00A27F7E"/>
    <w:rsid w:val="00A30B43"/>
    <w:rsid w:val="00A32263"/>
    <w:rsid w:val="00A324AF"/>
    <w:rsid w:val="00A364A4"/>
    <w:rsid w:val="00A3699F"/>
    <w:rsid w:val="00A36A7C"/>
    <w:rsid w:val="00A37DE2"/>
    <w:rsid w:val="00A43823"/>
    <w:rsid w:val="00A4484E"/>
    <w:rsid w:val="00A46FBA"/>
    <w:rsid w:val="00A5104F"/>
    <w:rsid w:val="00A51254"/>
    <w:rsid w:val="00A526AE"/>
    <w:rsid w:val="00A54FAD"/>
    <w:rsid w:val="00A569D4"/>
    <w:rsid w:val="00A5703B"/>
    <w:rsid w:val="00A579B6"/>
    <w:rsid w:val="00A6006C"/>
    <w:rsid w:val="00A605F0"/>
    <w:rsid w:val="00A61FD8"/>
    <w:rsid w:val="00A62EF8"/>
    <w:rsid w:val="00A63028"/>
    <w:rsid w:val="00A67B5E"/>
    <w:rsid w:val="00A7052D"/>
    <w:rsid w:val="00A71511"/>
    <w:rsid w:val="00A73987"/>
    <w:rsid w:val="00A73B74"/>
    <w:rsid w:val="00A74287"/>
    <w:rsid w:val="00A745AE"/>
    <w:rsid w:val="00A74BE6"/>
    <w:rsid w:val="00A808EF"/>
    <w:rsid w:val="00A810CE"/>
    <w:rsid w:val="00A814D1"/>
    <w:rsid w:val="00A81F7D"/>
    <w:rsid w:val="00A822F5"/>
    <w:rsid w:val="00A82BD7"/>
    <w:rsid w:val="00A832F3"/>
    <w:rsid w:val="00A8388C"/>
    <w:rsid w:val="00A85BE0"/>
    <w:rsid w:val="00A8609C"/>
    <w:rsid w:val="00A86800"/>
    <w:rsid w:val="00A876A3"/>
    <w:rsid w:val="00A87B57"/>
    <w:rsid w:val="00A87BAC"/>
    <w:rsid w:val="00A900CE"/>
    <w:rsid w:val="00A90478"/>
    <w:rsid w:val="00A91815"/>
    <w:rsid w:val="00A91F34"/>
    <w:rsid w:val="00A926B3"/>
    <w:rsid w:val="00A942F8"/>
    <w:rsid w:val="00A9536B"/>
    <w:rsid w:val="00A95854"/>
    <w:rsid w:val="00A979FB"/>
    <w:rsid w:val="00AA2678"/>
    <w:rsid w:val="00AA2EC0"/>
    <w:rsid w:val="00AA30DE"/>
    <w:rsid w:val="00AA3890"/>
    <w:rsid w:val="00AA4E8B"/>
    <w:rsid w:val="00AA52DD"/>
    <w:rsid w:val="00AA6081"/>
    <w:rsid w:val="00AA7858"/>
    <w:rsid w:val="00AB2573"/>
    <w:rsid w:val="00AB2E87"/>
    <w:rsid w:val="00AB2F32"/>
    <w:rsid w:val="00AB3055"/>
    <w:rsid w:val="00AB3756"/>
    <w:rsid w:val="00AB388F"/>
    <w:rsid w:val="00AB481D"/>
    <w:rsid w:val="00AB5723"/>
    <w:rsid w:val="00AC0092"/>
    <w:rsid w:val="00AC193F"/>
    <w:rsid w:val="00AC1BE6"/>
    <w:rsid w:val="00AC23D2"/>
    <w:rsid w:val="00AD12CC"/>
    <w:rsid w:val="00AD78B3"/>
    <w:rsid w:val="00AE1032"/>
    <w:rsid w:val="00AE1081"/>
    <w:rsid w:val="00AE3BEE"/>
    <w:rsid w:val="00AE53A5"/>
    <w:rsid w:val="00AE573C"/>
    <w:rsid w:val="00AE66D7"/>
    <w:rsid w:val="00AF0E4F"/>
    <w:rsid w:val="00AF2122"/>
    <w:rsid w:val="00AF291B"/>
    <w:rsid w:val="00AF526F"/>
    <w:rsid w:val="00AF7221"/>
    <w:rsid w:val="00AF75DD"/>
    <w:rsid w:val="00B0000B"/>
    <w:rsid w:val="00B00F33"/>
    <w:rsid w:val="00B02ED3"/>
    <w:rsid w:val="00B0508A"/>
    <w:rsid w:val="00B0544F"/>
    <w:rsid w:val="00B05BF4"/>
    <w:rsid w:val="00B06F1A"/>
    <w:rsid w:val="00B07D4A"/>
    <w:rsid w:val="00B100DB"/>
    <w:rsid w:val="00B12DFC"/>
    <w:rsid w:val="00B17579"/>
    <w:rsid w:val="00B202C9"/>
    <w:rsid w:val="00B208D0"/>
    <w:rsid w:val="00B210C3"/>
    <w:rsid w:val="00B21132"/>
    <w:rsid w:val="00B223A5"/>
    <w:rsid w:val="00B35522"/>
    <w:rsid w:val="00B3599F"/>
    <w:rsid w:val="00B365D0"/>
    <w:rsid w:val="00B37705"/>
    <w:rsid w:val="00B37992"/>
    <w:rsid w:val="00B37E5B"/>
    <w:rsid w:val="00B4006D"/>
    <w:rsid w:val="00B40CB1"/>
    <w:rsid w:val="00B40D6D"/>
    <w:rsid w:val="00B4229D"/>
    <w:rsid w:val="00B43740"/>
    <w:rsid w:val="00B43CD8"/>
    <w:rsid w:val="00B44D19"/>
    <w:rsid w:val="00B455F4"/>
    <w:rsid w:val="00B45E43"/>
    <w:rsid w:val="00B4631E"/>
    <w:rsid w:val="00B4672F"/>
    <w:rsid w:val="00B5190B"/>
    <w:rsid w:val="00B5204A"/>
    <w:rsid w:val="00B53D8B"/>
    <w:rsid w:val="00B54059"/>
    <w:rsid w:val="00B545F3"/>
    <w:rsid w:val="00B54A82"/>
    <w:rsid w:val="00B601C6"/>
    <w:rsid w:val="00B61059"/>
    <w:rsid w:val="00B622E6"/>
    <w:rsid w:val="00B634FE"/>
    <w:rsid w:val="00B676CE"/>
    <w:rsid w:val="00B7076E"/>
    <w:rsid w:val="00B70EE5"/>
    <w:rsid w:val="00B7408C"/>
    <w:rsid w:val="00B74F13"/>
    <w:rsid w:val="00B76218"/>
    <w:rsid w:val="00B8215D"/>
    <w:rsid w:val="00B8439F"/>
    <w:rsid w:val="00B84C10"/>
    <w:rsid w:val="00B87ACA"/>
    <w:rsid w:val="00B87E37"/>
    <w:rsid w:val="00B901B8"/>
    <w:rsid w:val="00B931BA"/>
    <w:rsid w:val="00B954F9"/>
    <w:rsid w:val="00B95897"/>
    <w:rsid w:val="00B95C3C"/>
    <w:rsid w:val="00B97850"/>
    <w:rsid w:val="00BA37EC"/>
    <w:rsid w:val="00BA44EB"/>
    <w:rsid w:val="00BA6386"/>
    <w:rsid w:val="00BB3EA4"/>
    <w:rsid w:val="00BB4FBE"/>
    <w:rsid w:val="00BB4FE0"/>
    <w:rsid w:val="00BB5CE5"/>
    <w:rsid w:val="00BB6ADF"/>
    <w:rsid w:val="00BB714A"/>
    <w:rsid w:val="00BC03A0"/>
    <w:rsid w:val="00BC2505"/>
    <w:rsid w:val="00BC2D7A"/>
    <w:rsid w:val="00BC4392"/>
    <w:rsid w:val="00BC49CE"/>
    <w:rsid w:val="00BC4A3A"/>
    <w:rsid w:val="00BC4BD4"/>
    <w:rsid w:val="00BC59B5"/>
    <w:rsid w:val="00BC5BC1"/>
    <w:rsid w:val="00BD1984"/>
    <w:rsid w:val="00BD2F8E"/>
    <w:rsid w:val="00BD3594"/>
    <w:rsid w:val="00BD493D"/>
    <w:rsid w:val="00BD4A0A"/>
    <w:rsid w:val="00BD60F7"/>
    <w:rsid w:val="00BD7B38"/>
    <w:rsid w:val="00BE141F"/>
    <w:rsid w:val="00BE15AE"/>
    <w:rsid w:val="00BE4DF8"/>
    <w:rsid w:val="00BF1370"/>
    <w:rsid w:val="00BF13CB"/>
    <w:rsid w:val="00BF144A"/>
    <w:rsid w:val="00BF2470"/>
    <w:rsid w:val="00BF2C5B"/>
    <w:rsid w:val="00BF2E20"/>
    <w:rsid w:val="00BF3844"/>
    <w:rsid w:val="00BF5851"/>
    <w:rsid w:val="00BF7496"/>
    <w:rsid w:val="00C003DE"/>
    <w:rsid w:val="00C02440"/>
    <w:rsid w:val="00C025E9"/>
    <w:rsid w:val="00C049EF"/>
    <w:rsid w:val="00C05357"/>
    <w:rsid w:val="00C05B8A"/>
    <w:rsid w:val="00C0651D"/>
    <w:rsid w:val="00C066A8"/>
    <w:rsid w:val="00C066DC"/>
    <w:rsid w:val="00C07CEC"/>
    <w:rsid w:val="00C11668"/>
    <w:rsid w:val="00C1743F"/>
    <w:rsid w:val="00C1761A"/>
    <w:rsid w:val="00C176C0"/>
    <w:rsid w:val="00C17B1B"/>
    <w:rsid w:val="00C2261A"/>
    <w:rsid w:val="00C23CDF"/>
    <w:rsid w:val="00C26239"/>
    <w:rsid w:val="00C26813"/>
    <w:rsid w:val="00C26F6B"/>
    <w:rsid w:val="00C2717A"/>
    <w:rsid w:val="00C27B77"/>
    <w:rsid w:val="00C3026B"/>
    <w:rsid w:val="00C30976"/>
    <w:rsid w:val="00C313C5"/>
    <w:rsid w:val="00C3393B"/>
    <w:rsid w:val="00C352F3"/>
    <w:rsid w:val="00C4121A"/>
    <w:rsid w:val="00C44DF5"/>
    <w:rsid w:val="00C4531D"/>
    <w:rsid w:val="00C46F69"/>
    <w:rsid w:val="00C471F9"/>
    <w:rsid w:val="00C50099"/>
    <w:rsid w:val="00C50B59"/>
    <w:rsid w:val="00C52D1F"/>
    <w:rsid w:val="00C53F2E"/>
    <w:rsid w:val="00C545B1"/>
    <w:rsid w:val="00C54F44"/>
    <w:rsid w:val="00C55F1C"/>
    <w:rsid w:val="00C614B9"/>
    <w:rsid w:val="00C65C62"/>
    <w:rsid w:val="00C66119"/>
    <w:rsid w:val="00C661EF"/>
    <w:rsid w:val="00C707C2"/>
    <w:rsid w:val="00C70BDA"/>
    <w:rsid w:val="00C7176C"/>
    <w:rsid w:val="00C72E8F"/>
    <w:rsid w:val="00C73C61"/>
    <w:rsid w:val="00C740D2"/>
    <w:rsid w:val="00C75ECB"/>
    <w:rsid w:val="00C76888"/>
    <w:rsid w:val="00C80995"/>
    <w:rsid w:val="00C817FB"/>
    <w:rsid w:val="00C81FD8"/>
    <w:rsid w:val="00C831A0"/>
    <w:rsid w:val="00C85105"/>
    <w:rsid w:val="00C87701"/>
    <w:rsid w:val="00C90603"/>
    <w:rsid w:val="00C90A5D"/>
    <w:rsid w:val="00C90BAF"/>
    <w:rsid w:val="00C90EE9"/>
    <w:rsid w:val="00C91F64"/>
    <w:rsid w:val="00C96CA1"/>
    <w:rsid w:val="00C96E01"/>
    <w:rsid w:val="00C96E64"/>
    <w:rsid w:val="00C96F31"/>
    <w:rsid w:val="00C96F8A"/>
    <w:rsid w:val="00CA3BA4"/>
    <w:rsid w:val="00CA40B0"/>
    <w:rsid w:val="00CA5803"/>
    <w:rsid w:val="00CA6B18"/>
    <w:rsid w:val="00CA73AF"/>
    <w:rsid w:val="00CA7834"/>
    <w:rsid w:val="00CB21A9"/>
    <w:rsid w:val="00CB2F24"/>
    <w:rsid w:val="00CB57CB"/>
    <w:rsid w:val="00CB697C"/>
    <w:rsid w:val="00CB69E5"/>
    <w:rsid w:val="00CB6E51"/>
    <w:rsid w:val="00CB72ED"/>
    <w:rsid w:val="00CC14CD"/>
    <w:rsid w:val="00CC286B"/>
    <w:rsid w:val="00CC4AA2"/>
    <w:rsid w:val="00CC525F"/>
    <w:rsid w:val="00CD3F42"/>
    <w:rsid w:val="00CD4444"/>
    <w:rsid w:val="00CD4658"/>
    <w:rsid w:val="00CE0715"/>
    <w:rsid w:val="00CE27A6"/>
    <w:rsid w:val="00CE5B49"/>
    <w:rsid w:val="00CE6008"/>
    <w:rsid w:val="00CE6B31"/>
    <w:rsid w:val="00CE6D10"/>
    <w:rsid w:val="00CE7EDF"/>
    <w:rsid w:val="00CF0E35"/>
    <w:rsid w:val="00CF13F6"/>
    <w:rsid w:val="00CF1B8D"/>
    <w:rsid w:val="00CF5434"/>
    <w:rsid w:val="00CF60BF"/>
    <w:rsid w:val="00CF78EA"/>
    <w:rsid w:val="00D015E6"/>
    <w:rsid w:val="00D01D2A"/>
    <w:rsid w:val="00D01EC1"/>
    <w:rsid w:val="00D058A4"/>
    <w:rsid w:val="00D07BEE"/>
    <w:rsid w:val="00D105B1"/>
    <w:rsid w:val="00D105E6"/>
    <w:rsid w:val="00D13DEC"/>
    <w:rsid w:val="00D13F79"/>
    <w:rsid w:val="00D147F9"/>
    <w:rsid w:val="00D153FA"/>
    <w:rsid w:val="00D15760"/>
    <w:rsid w:val="00D16509"/>
    <w:rsid w:val="00D16B89"/>
    <w:rsid w:val="00D229A9"/>
    <w:rsid w:val="00D236B7"/>
    <w:rsid w:val="00D24025"/>
    <w:rsid w:val="00D2415B"/>
    <w:rsid w:val="00D25094"/>
    <w:rsid w:val="00D26880"/>
    <w:rsid w:val="00D27AB1"/>
    <w:rsid w:val="00D27C75"/>
    <w:rsid w:val="00D27FC5"/>
    <w:rsid w:val="00D315AD"/>
    <w:rsid w:val="00D35B05"/>
    <w:rsid w:val="00D40DEB"/>
    <w:rsid w:val="00D4159B"/>
    <w:rsid w:val="00D41BFA"/>
    <w:rsid w:val="00D4283E"/>
    <w:rsid w:val="00D42D1E"/>
    <w:rsid w:val="00D4455A"/>
    <w:rsid w:val="00D44D55"/>
    <w:rsid w:val="00D45400"/>
    <w:rsid w:val="00D46374"/>
    <w:rsid w:val="00D47A09"/>
    <w:rsid w:val="00D47ECC"/>
    <w:rsid w:val="00D50357"/>
    <w:rsid w:val="00D53BCC"/>
    <w:rsid w:val="00D621AF"/>
    <w:rsid w:val="00D62A69"/>
    <w:rsid w:val="00D656A1"/>
    <w:rsid w:val="00D66E49"/>
    <w:rsid w:val="00D74722"/>
    <w:rsid w:val="00D75466"/>
    <w:rsid w:val="00D754F1"/>
    <w:rsid w:val="00D75D38"/>
    <w:rsid w:val="00D760A9"/>
    <w:rsid w:val="00D76A2F"/>
    <w:rsid w:val="00D807DA"/>
    <w:rsid w:val="00D81DBF"/>
    <w:rsid w:val="00D82529"/>
    <w:rsid w:val="00D82C04"/>
    <w:rsid w:val="00D85BAC"/>
    <w:rsid w:val="00D866D2"/>
    <w:rsid w:val="00D86BA1"/>
    <w:rsid w:val="00D870AD"/>
    <w:rsid w:val="00D87202"/>
    <w:rsid w:val="00D87A25"/>
    <w:rsid w:val="00D87F5C"/>
    <w:rsid w:val="00D900CD"/>
    <w:rsid w:val="00D91204"/>
    <w:rsid w:val="00D9144D"/>
    <w:rsid w:val="00D95479"/>
    <w:rsid w:val="00D95CE3"/>
    <w:rsid w:val="00DA088E"/>
    <w:rsid w:val="00DA273B"/>
    <w:rsid w:val="00DA2C3D"/>
    <w:rsid w:val="00DA3CB3"/>
    <w:rsid w:val="00DA533F"/>
    <w:rsid w:val="00DA5968"/>
    <w:rsid w:val="00DA5ED6"/>
    <w:rsid w:val="00DA67CC"/>
    <w:rsid w:val="00DA7752"/>
    <w:rsid w:val="00DA7BDD"/>
    <w:rsid w:val="00DB017F"/>
    <w:rsid w:val="00DB0C49"/>
    <w:rsid w:val="00DB0FC5"/>
    <w:rsid w:val="00DB2FDC"/>
    <w:rsid w:val="00DB451E"/>
    <w:rsid w:val="00DB591C"/>
    <w:rsid w:val="00DB6496"/>
    <w:rsid w:val="00DB66D3"/>
    <w:rsid w:val="00DB6945"/>
    <w:rsid w:val="00DC020F"/>
    <w:rsid w:val="00DC0DD6"/>
    <w:rsid w:val="00DC709F"/>
    <w:rsid w:val="00DD031C"/>
    <w:rsid w:val="00DD19F0"/>
    <w:rsid w:val="00DD38A1"/>
    <w:rsid w:val="00DD4F50"/>
    <w:rsid w:val="00DD6326"/>
    <w:rsid w:val="00DE0C47"/>
    <w:rsid w:val="00DE20DD"/>
    <w:rsid w:val="00DE49F0"/>
    <w:rsid w:val="00DE5909"/>
    <w:rsid w:val="00DE7793"/>
    <w:rsid w:val="00DF16F1"/>
    <w:rsid w:val="00DF2671"/>
    <w:rsid w:val="00DF44F4"/>
    <w:rsid w:val="00DF47EB"/>
    <w:rsid w:val="00DF4C96"/>
    <w:rsid w:val="00E00337"/>
    <w:rsid w:val="00E00534"/>
    <w:rsid w:val="00E00C28"/>
    <w:rsid w:val="00E02862"/>
    <w:rsid w:val="00E02BCC"/>
    <w:rsid w:val="00E02C4D"/>
    <w:rsid w:val="00E03148"/>
    <w:rsid w:val="00E03870"/>
    <w:rsid w:val="00E03E25"/>
    <w:rsid w:val="00E07963"/>
    <w:rsid w:val="00E07E7F"/>
    <w:rsid w:val="00E13903"/>
    <w:rsid w:val="00E15C38"/>
    <w:rsid w:val="00E1710B"/>
    <w:rsid w:val="00E2444C"/>
    <w:rsid w:val="00E2497A"/>
    <w:rsid w:val="00E26687"/>
    <w:rsid w:val="00E26B8C"/>
    <w:rsid w:val="00E279BC"/>
    <w:rsid w:val="00E31890"/>
    <w:rsid w:val="00E326F8"/>
    <w:rsid w:val="00E32CB4"/>
    <w:rsid w:val="00E33113"/>
    <w:rsid w:val="00E33118"/>
    <w:rsid w:val="00E33776"/>
    <w:rsid w:val="00E33E3B"/>
    <w:rsid w:val="00E35E4D"/>
    <w:rsid w:val="00E36F29"/>
    <w:rsid w:val="00E4146E"/>
    <w:rsid w:val="00E4156A"/>
    <w:rsid w:val="00E41675"/>
    <w:rsid w:val="00E41F90"/>
    <w:rsid w:val="00E44BC9"/>
    <w:rsid w:val="00E45E78"/>
    <w:rsid w:val="00E46B86"/>
    <w:rsid w:val="00E4767B"/>
    <w:rsid w:val="00E527DE"/>
    <w:rsid w:val="00E5303F"/>
    <w:rsid w:val="00E5384F"/>
    <w:rsid w:val="00E53FD0"/>
    <w:rsid w:val="00E54421"/>
    <w:rsid w:val="00E54DC8"/>
    <w:rsid w:val="00E55A02"/>
    <w:rsid w:val="00E55F13"/>
    <w:rsid w:val="00E61AF0"/>
    <w:rsid w:val="00E61B19"/>
    <w:rsid w:val="00E63972"/>
    <w:rsid w:val="00E63FD4"/>
    <w:rsid w:val="00E654DF"/>
    <w:rsid w:val="00E66E19"/>
    <w:rsid w:val="00E67D98"/>
    <w:rsid w:val="00E71731"/>
    <w:rsid w:val="00E73400"/>
    <w:rsid w:val="00E74B52"/>
    <w:rsid w:val="00E7536C"/>
    <w:rsid w:val="00E83037"/>
    <w:rsid w:val="00E8368E"/>
    <w:rsid w:val="00E84536"/>
    <w:rsid w:val="00E846E3"/>
    <w:rsid w:val="00E850A7"/>
    <w:rsid w:val="00E900F9"/>
    <w:rsid w:val="00E90718"/>
    <w:rsid w:val="00E93805"/>
    <w:rsid w:val="00E947E6"/>
    <w:rsid w:val="00E95E1D"/>
    <w:rsid w:val="00E9611D"/>
    <w:rsid w:val="00E9696D"/>
    <w:rsid w:val="00EA04BD"/>
    <w:rsid w:val="00EA0522"/>
    <w:rsid w:val="00EA17AC"/>
    <w:rsid w:val="00EA28F3"/>
    <w:rsid w:val="00EA56D3"/>
    <w:rsid w:val="00EA602D"/>
    <w:rsid w:val="00EA6371"/>
    <w:rsid w:val="00EA6B39"/>
    <w:rsid w:val="00EB026F"/>
    <w:rsid w:val="00EB059A"/>
    <w:rsid w:val="00EB2C1B"/>
    <w:rsid w:val="00EB36D9"/>
    <w:rsid w:val="00EB4FEA"/>
    <w:rsid w:val="00EB7C76"/>
    <w:rsid w:val="00EC0BFB"/>
    <w:rsid w:val="00EC0E89"/>
    <w:rsid w:val="00EC3E4B"/>
    <w:rsid w:val="00EC74D3"/>
    <w:rsid w:val="00ED118B"/>
    <w:rsid w:val="00ED4955"/>
    <w:rsid w:val="00ED6064"/>
    <w:rsid w:val="00ED6C0E"/>
    <w:rsid w:val="00EE0116"/>
    <w:rsid w:val="00EE1E35"/>
    <w:rsid w:val="00EE1F3B"/>
    <w:rsid w:val="00EE3D9E"/>
    <w:rsid w:val="00EE422A"/>
    <w:rsid w:val="00EE44A9"/>
    <w:rsid w:val="00EE646E"/>
    <w:rsid w:val="00EE6A1D"/>
    <w:rsid w:val="00EF0799"/>
    <w:rsid w:val="00EF2585"/>
    <w:rsid w:val="00EF53D8"/>
    <w:rsid w:val="00EF591C"/>
    <w:rsid w:val="00EF5964"/>
    <w:rsid w:val="00EF5D0D"/>
    <w:rsid w:val="00EF61DF"/>
    <w:rsid w:val="00EF7A95"/>
    <w:rsid w:val="00F01252"/>
    <w:rsid w:val="00F020E2"/>
    <w:rsid w:val="00F02577"/>
    <w:rsid w:val="00F0288B"/>
    <w:rsid w:val="00F03070"/>
    <w:rsid w:val="00F03334"/>
    <w:rsid w:val="00F036BF"/>
    <w:rsid w:val="00F05C22"/>
    <w:rsid w:val="00F0617C"/>
    <w:rsid w:val="00F079D3"/>
    <w:rsid w:val="00F10DF9"/>
    <w:rsid w:val="00F12599"/>
    <w:rsid w:val="00F12E2D"/>
    <w:rsid w:val="00F130A5"/>
    <w:rsid w:val="00F136F9"/>
    <w:rsid w:val="00F140F9"/>
    <w:rsid w:val="00F15B62"/>
    <w:rsid w:val="00F2027D"/>
    <w:rsid w:val="00F21B6A"/>
    <w:rsid w:val="00F21D93"/>
    <w:rsid w:val="00F23C62"/>
    <w:rsid w:val="00F250A4"/>
    <w:rsid w:val="00F3147C"/>
    <w:rsid w:val="00F31FB2"/>
    <w:rsid w:val="00F32807"/>
    <w:rsid w:val="00F33339"/>
    <w:rsid w:val="00F342E3"/>
    <w:rsid w:val="00F34D93"/>
    <w:rsid w:val="00F359C4"/>
    <w:rsid w:val="00F3760B"/>
    <w:rsid w:val="00F40477"/>
    <w:rsid w:val="00F404FA"/>
    <w:rsid w:val="00F418EC"/>
    <w:rsid w:val="00F42E51"/>
    <w:rsid w:val="00F43A23"/>
    <w:rsid w:val="00F446AB"/>
    <w:rsid w:val="00F4752B"/>
    <w:rsid w:val="00F508A2"/>
    <w:rsid w:val="00F51530"/>
    <w:rsid w:val="00F51923"/>
    <w:rsid w:val="00F51E01"/>
    <w:rsid w:val="00F52811"/>
    <w:rsid w:val="00F55A38"/>
    <w:rsid w:val="00F56175"/>
    <w:rsid w:val="00F5759F"/>
    <w:rsid w:val="00F576F7"/>
    <w:rsid w:val="00F60C8E"/>
    <w:rsid w:val="00F613D2"/>
    <w:rsid w:val="00F6173D"/>
    <w:rsid w:val="00F61978"/>
    <w:rsid w:val="00F6223D"/>
    <w:rsid w:val="00F62437"/>
    <w:rsid w:val="00F63980"/>
    <w:rsid w:val="00F64EC9"/>
    <w:rsid w:val="00F65C07"/>
    <w:rsid w:val="00F74508"/>
    <w:rsid w:val="00F74E53"/>
    <w:rsid w:val="00F74EC1"/>
    <w:rsid w:val="00F77049"/>
    <w:rsid w:val="00F77F57"/>
    <w:rsid w:val="00F818AA"/>
    <w:rsid w:val="00F839EA"/>
    <w:rsid w:val="00F8511C"/>
    <w:rsid w:val="00F85AF9"/>
    <w:rsid w:val="00F903FB"/>
    <w:rsid w:val="00F92CD5"/>
    <w:rsid w:val="00F93233"/>
    <w:rsid w:val="00F93F8D"/>
    <w:rsid w:val="00F9467F"/>
    <w:rsid w:val="00F974BF"/>
    <w:rsid w:val="00FA095F"/>
    <w:rsid w:val="00FA499E"/>
    <w:rsid w:val="00FA5087"/>
    <w:rsid w:val="00FA5212"/>
    <w:rsid w:val="00FB1661"/>
    <w:rsid w:val="00FB26CD"/>
    <w:rsid w:val="00FB313E"/>
    <w:rsid w:val="00FB3C90"/>
    <w:rsid w:val="00FB4D39"/>
    <w:rsid w:val="00FB4DF2"/>
    <w:rsid w:val="00FB63AA"/>
    <w:rsid w:val="00FB6C12"/>
    <w:rsid w:val="00FC0317"/>
    <w:rsid w:val="00FC04D2"/>
    <w:rsid w:val="00FC363F"/>
    <w:rsid w:val="00FC3E7E"/>
    <w:rsid w:val="00FC55FC"/>
    <w:rsid w:val="00FC6600"/>
    <w:rsid w:val="00FC6DF9"/>
    <w:rsid w:val="00FD0929"/>
    <w:rsid w:val="00FD1A6B"/>
    <w:rsid w:val="00FD6834"/>
    <w:rsid w:val="00FE0760"/>
    <w:rsid w:val="00FE09B4"/>
    <w:rsid w:val="00FE12F8"/>
    <w:rsid w:val="00FE1304"/>
    <w:rsid w:val="00FE1725"/>
    <w:rsid w:val="00FE231D"/>
    <w:rsid w:val="00FE253C"/>
    <w:rsid w:val="00FE33DF"/>
    <w:rsid w:val="00FE4E95"/>
    <w:rsid w:val="00FE529E"/>
    <w:rsid w:val="00FE743B"/>
    <w:rsid w:val="00FE748F"/>
    <w:rsid w:val="00FF0040"/>
    <w:rsid w:val="00FF208A"/>
    <w:rsid w:val="00FF282F"/>
    <w:rsid w:val="00FF4E41"/>
    <w:rsid w:val="00FF5FFA"/>
    <w:rsid w:val="00FF673A"/>
    <w:rsid w:val="01421735"/>
    <w:rsid w:val="02BCE375"/>
    <w:rsid w:val="03109AF0"/>
    <w:rsid w:val="032130FB"/>
    <w:rsid w:val="035D3FD4"/>
    <w:rsid w:val="047A74DA"/>
    <w:rsid w:val="059551E1"/>
    <w:rsid w:val="05A0474C"/>
    <w:rsid w:val="05B035A4"/>
    <w:rsid w:val="067275B8"/>
    <w:rsid w:val="06C0D43A"/>
    <w:rsid w:val="07181ACA"/>
    <w:rsid w:val="08E127A8"/>
    <w:rsid w:val="098069F3"/>
    <w:rsid w:val="098E203B"/>
    <w:rsid w:val="09ED394A"/>
    <w:rsid w:val="09FA595E"/>
    <w:rsid w:val="0AB708DF"/>
    <w:rsid w:val="0AC9B376"/>
    <w:rsid w:val="0B243994"/>
    <w:rsid w:val="0C4561C8"/>
    <w:rsid w:val="0CA4C3AB"/>
    <w:rsid w:val="0CC27610"/>
    <w:rsid w:val="0D43FC24"/>
    <w:rsid w:val="0D5D8CF4"/>
    <w:rsid w:val="0D8BE10D"/>
    <w:rsid w:val="0DA3A868"/>
    <w:rsid w:val="0DAD840A"/>
    <w:rsid w:val="0E00C5A2"/>
    <w:rsid w:val="0E5A86EF"/>
    <w:rsid w:val="0E60874A"/>
    <w:rsid w:val="0E6D9F86"/>
    <w:rsid w:val="0F2E60CB"/>
    <w:rsid w:val="0F4A19E0"/>
    <w:rsid w:val="0FA22640"/>
    <w:rsid w:val="0FE1E436"/>
    <w:rsid w:val="11396537"/>
    <w:rsid w:val="114F64F5"/>
    <w:rsid w:val="11973476"/>
    <w:rsid w:val="11EC453F"/>
    <w:rsid w:val="123610A9"/>
    <w:rsid w:val="1272DC1C"/>
    <w:rsid w:val="127A8C3B"/>
    <w:rsid w:val="13A45E56"/>
    <w:rsid w:val="13FC58CA"/>
    <w:rsid w:val="152273AF"/>
    <w:rsid w:val="1565E56D"/>
    <w:rsid w:val="159A914E"/>
    <w:rsid w:val="15A210B2"/>
    <w:rsid w:val="15BAF68F"/>
    <w:rsid w:val="15F9B5EE"/>
    <w:rsid w:val="16A158E9"/>
    <w:rsid w:val="17B5B026"/>
    <w:rsid w:val="18013AAB"/>
    <w:rsid w:val="181E4B77"/>
    <w:rsid w:val="187A7B4F"/>
    <w:rsid w:val="18D9DFCC"/>
    <w:rsid w:val="19C71A88"/>
    <w:rsid w:val="19E29B8B"/>
    <w:rsid w:val="1A046DDF"/>
    <w:rsid w:val="1A0759EA"/>
    <w:rsid w:val="1A6CC517"/>
    <w:rsid w:val="1C226EFE"/>
    <w:rsid w:val="1C3C707E"/>
    <w:rsid w:val="1CB387B2"/>
    <w:rsid w:val="1CD7F6C2"/>
    <w:rsid w:val="1D58ECCA"/>
    <w:rsid w:val="1DAFF956"/>
    <w:rsid w:val="1E166CA1"/>
    <w:rsid w:val="1E20B297"/>
    <w:rsid w:val="1E2C2D95"/>
    <w:rsid w:val="1E93C619"/>
    <w:rsid w:val="2016FDEF"/>
    <w:rsid w:val="2069EA4B"/>
    <w:rsid w:val="208D814B"/>
    <w:rsid w:val="20C662B7"/>
    <w:rsid w:val="2157FB77"/>
    <w:rsid w:val="2214A9C5"/>
    <w:rsid w:val="221E50DD"/>
    <w:rsid w:val="22A77602"/>
    <w:rsid w:val="232FC2BD"/>
    <w:rsid w:val="2346E6CC"/>
    <w:rsid w:val="23FC4236"/>
    <w:rsid w:val="242AF711"/>
    <w:rsid w:val="24A12FAB"/>
    <w:rsid w:val="24CFDFA5"/>
    <w:rsid w:val="2563FB02"/>
    <w:rsid w:val="263673C5"/>
    <w:rsid w:val="265D87EF"/>
    <w:rsid w:val="26C92390"/>
    <w:rsid w:val="2709D89A"/>
    <w:rsid w:val="27141DAB"/>
    <w:rsid w:val="27853F67"/>
    <w:rsid w:val="283F9A92"/>
    <w:rsid w:val="2865308E"/>
    <w:rsid w:val="293346F7"/>
    <w:rsid w:val="29DF0BBA"/>
    <w:rsid w:val="29FE00EC"/>
    <w:rsid w:val="2A1B3678"/>
    <w:rsid w:val="2A4D78F0"/>
    <w:rsid w:val="2A5B67FC"/>
    <w:rsid w:val="2A83140B"/>
    <w:rsid w:val="2B10154A"/>
    <w:rsid w:val="2B5AA70C"/>
    <w:rsid w:val="2B95B95C"/>
    <w:rsid w:val="2BF4B3A7"/>
    <w:rsid w:val="2C19DB9C"/>
    <w:rsid w:val="2C6FCA9D"/>
    <w:rsid w:val="2C73279B"/>
    <w:rsid w:val="2C91002B"/>
    <w:rsid w:val="2CC3B822"/>
    <w:rsid w:val="2D381C1C"/>
    <w:rsid w:val="2D3AD369"/>
    <w:rsid w:val="2D72387C"/>
    <w:rsid w:val="2E0AE1D5"/>
    <w:rsid w:val="2E3F7F84"/>
    <w:rsid w:val="2E51C50D"/>
    <w:rsid w:val="2E578667"/>
    <w:rsid w:val="2E765D18"/>
    <w:rsid w:val="2E8F9B33"/>
    <w:rsid w:val="2E94132C"/>
    <w:rsid w:val="2F02FFA1"/>
    <w:rsid w:val="2F7C7B22"/>
    <w:rsid w:val="301C5591"/>
    <w:rsid w:val="30F1C262"/>
    <w:rsid w:val="310D5142"/>
    <w:rsid w:val="31518ADA"/>
    <w:rsid w:val="31824C09"/>
    <w:rsid w:val="31A16F3A"/>
    <w:rsid w:val="31A7A2A6"/>
    <w:rsid w:val="31C58EFC"/>
    <w:rsid w:val="3280174C"/>
    <w:rsid w:val="32C31DC2"/>
    <w:rsid w:val="33B86A06"/>
    <w:rsid w:val="348B6FA1"/>
    <w:rsid w:val="35247E37"/>
    <w:rsid w:val="3527DDDB"/>
    <w:rsid w:val="356E3ACF"/>
    <w:rsid w:val="363EB78B"/>
    <w:rsid w:val="3662CB71"/>
    <w:rsid w:val="367863F0"/>
    <w:rsid w:val="376486DB"/>
    <w:rsid w:val="37B0C68C"/>
    <w:rsid w:val="37DED327"/>
    <w:rsid w:val="380F77F1"/>
    <w:rsid w:val="3854EF7A"/>
    <w:rsid w:val="38AC8539"/>
    <w:rsid w:val="38BA4EEA"/>
    <w:rsid w:val="3914E8AF"/>
    <w:rsid w:val="3972AA38"/>
    <w:rsid w:val="39974A7F"/>
    <w:rsid w:val="39AE359E"/>
    <w:rsid w:val="3A11D45D"/>
    <w:rsid w:val="3A2CACA3"/>
    <w:rsid w:val="3AE0F80F"/>
    <w:rsid w:val="3AEE0EA6"/>
    <w:rsid w:val="3B6EBEC2"/>
    <w:rsid w:val="3B923DC0"/>
    <w:rsid w:val="3D1ECFE7"/>
    <w:rsid w:val="3E6505CD"/>
    <w:rsid w:val="3F4DC428"/>
    <w:rsid w:val="3FE1FC20"/>
    <w:rsid w:val="409C9CA6"/>
    <w:rsid w:val="421E7B7A"/>
    <w:rsid w:val="42335A3C"/>
    <w:rsid w:val="4281D5EA"/>
    <w:rsid w:val="430BAD19"/>
    <w:rsid w:val="4319A23E"/>
    <w:rsid w:val="4361225E"/>
    <w:rsid w:val="43B95EDC"/>
    <w:rsid w:val="43BA3C0A"/>
    <w:rsid w:val="4524058C"/>
    <w:rsid w:val="45487C6F"/>
    <w:rsid w:val="462808AE"/>
    <w:rsid w:val="464677C3"/>
    <w:rsid w:val="46D3B526"/>
    <w:rsid w:val="471089DC"/>
    <w:rsid w:val="47AD4678"/>
    <w:rsid w:val="47DD78BB"/>
    <w:rsid w:val="47EFBBB2"/>
    <w:rsid w:val="4815F771"/>
    <w:rsid w:val="48A1A3A0"/>
    <w:rsid w:val="48BA7FB4"/>
    <w:rsid w:val="48D3CF2A"/>
    <w:rsid w:val="4919F1D0"/>
    <w:rsid w:val="497D51E9"/>
    <w:rsid w:val="4B02BB3F"/>
    <w:rsid w:val="4B843587"/>
    <w:rsid w:val="4B98748C"/>
    <w:rsid w:val="4BAA4938"/>
    <w:rsid w:val="4BBA8033"/>
    <w:rsid w:val="4C021037"/>
    <w:rsid w:val="4C08EB2A"/>
    <w:rsid w:val="4C1AEB40"/>
    <w:rsid w:val="4C28032B"/>
    <w:rsid w:val="4C782B40"/>
    <w:rsid w:val="4CCEE03A"/>
    <w:rsid w:val="4DBCB023"/>
    <w:rsid w:val="4EB4459F"/>
    <w:rsid w:val="4F6774FD"/>
    <w:rsid w:val="503E072A"/>
    <w:rsid w:val="50445C04"/>
    <w:rsid w:val="50EEBA3C"/>
    <w:rsid w:val="514AB753"/>
    <w:rsid w:val="5160CB9F"/>
    <w:rsid w:val="516CD2FB"/>
    <w:rsid w:val="51AF981B"/>
    <w:rsid w:val="51FFF564"/>
    <w:rsid w:val="522F6D59"/>
    <w:rsid w:val="527EADEE"/>
    <w:rsid w:val="52DFDD15"/>
    <w:rsid w:val="54F6B5D4"/>
    <w:rsid w:val="55B7DA65"/>
    <w:rsid w:val="55DC84D0"/>
    <w:rsid w:val="55E71040"/>
    <w:rsid w:val="56FB0670"/>
    <w:rsid w:val="571BDAE6"/>
    <w:rsid w:val="5784863A"/>
    <w:rsid w:val="57EAE42D"/>
    <w:rsid w:val="588332C8"/>
    <w:rsid w:val="588A816F"/>
    <w:rsid w:val="59AF00FA"/>
    <w:rsid w:val="59BE4329"/>
    <w:rsid w:val="5A411C20"/>
    <w:rsid w:val="5A615C87"/>
    <w:rsid w:val="5B12317B"/>
    <w:rsid w:val="5B368FAC"/>
    <w:rsid w:val="5B474CC2"/>
    <w:rsid w:val="5BF62EE0"/>
    <w:rsid w:val="5D5E6749"/>
    <w:rsid w:val="5D8542F3"/>
    <w:rsid w:val="5DDAB70B"/>
    <w:rsid w:val="5DE2CBA9"/>
    <w:rsid w:val="5E0B1DA2"/>
    <w:rsid w:val="5E7A539D"/>
    <w:rsid w:val="5EA010C0"/>
    <w:rsid w:val="5EAA828F"/>
    <w:rsid w:val="5F4B4444"/>
    <w:rsid w:val="5F8645C8"/>
    <w:rsid w:val="6002265D"/>
    <w:rsid w:val="60127E5C"/>
    <w:rsid w:val="602E7FC8"/>
    <w:rsid w:val="605C4D0D"/>
    <w:rsid w:val="606DB1BA"/>
    <w:rsid w:val="60C901D4"/>
    <w:rsid w:val="60D6B63B"/>
    <w:rsid w:val="615014CA"/>
    <w:rsid w:val="61590EAF"/>
    <w:rsid w:val="61B5AF40"/>
    <w:rsid w:val="62326B4D"/>
    <w:rsid w:val="630201EB"/>
    <w:rsid w:val="63AA38C7"/>
    <w:rsid w:val="63F6C93B"/>
    <w:rsid w:val="642E0891"/>
    <w:rsid w:val="64320311"/>
    <w:rsid w:val="64B09878"/>
    <w:rsid w:val="64E5CEFA"/>
    <w:rsid w:val="6552807C"/>
    <w:rsid w:val="6552F900"/>
    <w:rsid w:val="6566ED12"/>
    <w:rsid w:val="65A14AE2"/>
    <w:rsid w:val="66022D33"/>
    <w:rsid w:val="6635AEE3"/>
    <w:rsid w:val="66B266DE"/>
    <w:rsid w:val="67DF9935"/>
    <w:rsid w:val="684BB9EE"/>
    <w:rsid w:val="68714672"/>
    <w:rsid w:val="68781F4E"/>
    <w:rsid w:val="690DFB24"/>
    <w:rsid w:val="691BE59A"/>
    <w:rsid w:val="69325C60"/>
    <w:rsid w:val="69526BB3"/>
    <w:rsid w:val="6A99B6FF"/>
    <w:rsid w:val="6AF7FA28"/>
    <w:rsid w:val="6B54CC77"/>
    <w:rsid w:val="6D30C5D2"/>
    <w:rsid w:val="6DC67B3E"/>
    <w:rsid w:val="6E084BA9"/>
    <w:rsid w:val="6E242FEA"/>
    <w:rsid w:val="6E8DCA7D"/>
    <w:rsid w:val="6EC729C2"/>
    <w:rsid w:val="6F23C4EC"/>
    <w:rsid w:val="6FECE688"/>
    <w:rsid w:val="6FED6548"/>
    <w:rsid w:val="7076120E"/>
    <w:rsid w:val="708FCA45"/>
    <w:rsid w:val="70DA228C"/>
    <w:rsid w:val="71590738"/>
    <w:rsid w:val="717E3E0C"/>
    <w:rsid w:val="72742F59"/>
    <w:rsid w:val="73107F5B"/>
    <w:rsid w:val="7373D679"/>
    <w:rsid w:val="73AD9600"/>
    <w:rsid w:val="74221FC7"/>
    <w:rsid w:val="7451458B"/>
    <w:rsid w:val="749A9967"/>
    <w:rsid w:val="74B1440D"/>
    <w:rsid w:val="7565DCA3"/>
    <w:rsid w:val="758322F8"/>
    <w:rsid w:val="759D0622"/>
    <w:rsid w:val="76C860AF"/>
    <w:rsid w:val="7751827D"/>
    <w:rsid w:val="77554A71"/>
    <w:rsid w:val="7771D124"/>
    <w:rsid w:val="7859034F"/>
    <w:rsid w:val="7891CEB3"/>
    <w:rsid w:val="78F321D7"/>
    <w:rsid w:val="791B37F9"/>
    <w:rsid w:val="793A827A"/>
    <w:rsid w:val="7969A05D"/>
    <w:rsid w:val="79883682"/>
    <w:rsid w:val="798B756A"/>
    <w:rsid w:val="7A79E732"/>
    <w:rsid w:val="7B3E9EBF"/>
    <w:rsid w:val="7B454BEE"/>
    <w:rsid w:val="7BB787AE"/>
    <w:rsid w:val="7BF73EB6"/>
    <w:rsid w:val="7C1EBADB"/>
    <w:rsid w:val="7C4BC605"/>
    <w:rsid w:val="7C5175CE"/>
    <w:rsid w:val="7C5619DF"/>
    <w:rsid w:val="7C70E644"/>
    <w:rsid w:val="7CF89734"/>
    <w:rsid w:val="7D1C6617"/>
    <w:rsid w:val="7D2D06D4"/>
    <w:rsid w:val="7D437D15"/>
    <w:rsid w:val="7DB38898"/>
    <w:rsid w:val="7DCC6676"/>
    <w:rsid w:val="7DED9C24"/>
    <w:rsid w:val="7E41CB49"/>
    <w:rsid w:val="7E5A82F9"/>
    <w:rsid w:val="7EBAF437"/>
    <w:rsid w:val="7F7B37CF"/>
    <w:rsid w:val="7FA18199"/>
    <w:rsid w:val="7FF06F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E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C41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Heading1"/>
    <w:next w:val="Normal"/>
    <w:link w:val="Heading2Char"/>
    <w:unhideWhenUsed/>
    <w:qFormat/>
    <w:rsid w:val="00B40D6D"/>
    <w:pPr>
      <w:numPr>
        <w:ilvl w:val="1"/>
        <w:numId w:val="11"/>
      </w:numPr>
      <w:spacing w:before="0" w:after="0" w:line="240" w:lineRule="auto"/>
      <w:contextualSpacing/>
      <w:outlineLvl w:val="1"/>
    </w:pPr>
    <w:rPr>
      <w:rFonts w:asciiTheme="minorHAnsi" w:hAnsiTheme="minorHAnsi" w:cstheme="minorHAnsi"/>
      <w:b/>
      <w:bCs/>
      <w:color w:val="auto"/>
      <w:sz w:val="24"/>
      <w:szCs w:val="24"/>
    </w:rPr>
  </w:style>
  <w:style w:type="paragraph" w:styleId="Heading3">
    <w:name w:val="heading 3"/>
    <w:basedOn w:val="Heading2"/>
    <w:next w:val="Normal"/>
    <w:link w:val="Heading3Char"/>
    <w:uiPriority w:val="9"/>
    <w:unhideWhenUsed/>
    <w:qFormat/>
    <w:rsid w:val="00B40D6D"/>
    <w:pPr>
      <w:numPr>
        <w:ilvl w:val="2"/>
      </w:numPr>
      <w:outlineLvl w:val="2"/>
    </w:pPr>
  </w:style>
  <w:style w:type="paragraph" w:styleId="Heading4">
    <w:name w:val="heading 4"/>
    <w:basedOn w:val="Heading3"/>
    <w:next w:val="Normal"/>
    <w:link w:val="Heading4Char"/>
    <w:uiPriority w:val="9"/>
    <w:unhideWhenUsed/>
    <w:qFormat/>
    <w:rsid w:val="00B40D6D"/>
    <w:pPr>
      <w:numPr>
        <w:ilvl w:val="3"/>
      </w:numPr>
      <w:outlineLvl w:val="3"/>
    </w:pPr>
  </w:style>
  <w:style w:type="paragraph" w:styleId="Heading5">
    <w:name w:val="heading 5"/>
    <w:basedOn w:val="Heading4"/>
    <w:next w:val="Normal"/>
    <w:link w:val="Heading5Char"/>
    <w:uiPriority w:val="9"/>
    <w:unhideWhenUsed/>
    <w:qFormat/>
    <w:rsid w:val="00B40D6D"/>
    <w:pPr>
      <w:numPr>
        <w:ilvl w:val="4"/>
      </w:numPr>
      <w:outlineLvl w:val="4"/>
    </w:pPr>
    <w:rPr>
      <w:w w:val="105"/>
    </w:rPr>
  </w:style>
  <w:style w:type="paragraph" w:styleId="Heading6">
    <w:name w:val="heading 6"/>
    <w:basedOn w:val="Normal"/>
    <w:next w:val="Normal"/>
    <w:link w:val="Heading6Char"/>
    <w:uiPriority w:val="9"/>
    <w:semiHidden/>
    <w:unhideWhenUsed/>
    <w:qFormat/>
    <w:rsid w:val="002C41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41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41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41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1A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B40D6D"/>
    <w:rPr>
      <w:rFonts w:eastAsiaTheme="majorEastAsia" w:cstheme="minorHAnsi"/>
      <w:b/>
      <w:bCs/>
    </w:rPr>
  </w:style>
  <w:style w:type="character" w:customStyle="1" w:styleId="Heading3Char">
    <w:name w:val="Heading 3 Char"/>
    <w:basedOn w:val="DefaultParagraphFont"/>
    <w:link w:val="Heading3"/>
    <w:uiPriority w:val="9"/>
    <w:rsid w:val="00B40D6D"/>
    <w:rPr>
      <w:rFonts w:eastAsiaTheme="majorEastAsia" w:cstheme="minorHAnsi"/>
      <w:b/>
      <w:bCs/>
    </w:rPr>
  </w:style>
  <w:style w:type="character" w:customStyle="1" w:styleId="Heading4Char">
    <w:name w:val="Heading 4 Char"/>
    <w:basedOn w:val="DefaultParagraphFont"/>
    <w:link w:val="Heading4"/>
    <w:uiPriority w:val="9"/>
    <w:rsid w:val="00B40D6D"/>
    <w:rPr>
      <w:rFonts w:eastAsiaTheme="majorEastAsia" w:cstheme="minorHAnsi"/>
      <w:b/>
      <w:bCs/>
    </w:rPr>
  </w:style>
  <w:style w:type="character" w:customStyle="1" w:styleId="Heading5Char">
    <w:name w:val="Heading 5 Char"/>
    <w:basedOn w:val="DefaultParagraphFont"/>
    <w:link w:val="Heading5"/>
    <w:uiPriority w:val="9"/>
    <w:rsid w:val="00B40D6D"/>
    <w:rPr>
      <w:rFonts w:eastAsiaTheme="majorEastAsia" w:cstheme="minorHAnsi"/>
      <w:b/>
      <w:bCs/>
      <w:w w:val="105"/>
    </w:rPr>
  </w:style>
  <w:style w:type="character" w:customStyle="1" w:styleId="Heading6Char">
    <w:name w:val="Heading 6 Char"/>
    <w:basedOn w:val="DefaultParagraphFont"/>
    <w:link w:val="Heading6"/>
    <w:uiPriority w:val="9"/>
    <w:semiHidden/>
    <w:rsid w:val="002C41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41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41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41A4"/>
    <w:rPr>
      <w:rFonts w:eastAsiaTheme="majorEastAsia" w:cstheme="majorBidi"/>
      <w:color w:val="272727" w:themeColor="text1" w:themeTint="D8"/>
    </w:rPr>
  </w:style>
  <w:style w:type="paragraph" w:styleId="Title">
    <w:name w:val="Title"/>
    <w:basedOn w:val="Normal"/>
    <w:next w:val="Normal"/>
    <w:link w:val="TitleChar"/>
    <w:uiPriority w:val="10"/>
    <w:qFormat/>
    <w:rsid w:val="002C41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41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41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41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41A4"/>
    <w:pPr>
      <w:spacing w:before="160"/>
      <w:jc w:val="center"/>
    </w:pPr>
    <w:rPr>
      <w:i/>
      <w:iCs/>
      <w:color w:val="404040" w:themeColor="text1" w:themeTint="BF"/>
    </w:rPr>
  </w:style>
  <w:style w:type="character" w:customStyle="1" w:styleId="QuoteChar">
    <w:name w:val="Quote Char"/>
    <w:basedOn w:val="DefaultParagraphFont"/>
    <w:link w:val="Quote"/>
    <w:uiPriority w:val="29"/>
    <w:rsid w:val="002C41A4"/>
    <w:rPr>
      <w:i/>
      <w:iCs/>
      <w:color w:val="404040" w:themeColor="text1" w:themeTint="BF"/>
    </w:rPr>
  </w:style>
  <w:style w:type="paragraph" w:styleId="ListParagraph">
    <w:name w:val="List Paragraph"/>
    <w:aliases w:val="Bullet List,lp1,List Paragraph1,List Paragraph Char Char,b1,d_bodyb,numbered,FooterText,Paragraphe de liste1,Bulletr List Paragraph,列出段落,列出段落1,List Paragraph2,List Paragraph21,Párrafo de lista1,Parágrafo da Lista1,リスト段落1,Listeafsnit1,B1"/>
    <w:basedOn w:val="Normal"/>
    <w:link w:val="ListParagraphChar"/>
    <w:uiPriority w:val="34"/>
    <w:qFormat/>
    <w:rsid w:val="002C41A4"/>
    <w:pPr>
      <w:ind w:left="720"/>
      <w:contextualSpacing/>
    </w:pPr>
  </w:style>
  <w:style w:type="character" w:styleId="IntenseEmphasis">
    <w:name w:val="Intense Emphasis"/>
    <w:basedOn w:val="DefaultParagraphFont"/>
    <w:uiPriority w:val="21"/>
    <w:qFormat/>
    <w:rsid w:val="002C41A4"/>
    <w:rPr>
      <w:i/>
      <w:iCs/>
      <w:color w:val="2F5496" w:themeColor="accent1" w:themeShade="BF"/>
    </w:rPr>
  </w:style>
  <w:style w:type="paragraph" w:styleId="IntenseQuote">
    <w:name w:val="Intense Quote"/>
    <w:basedOn w:val="Normal"/>
    <w:next w:val="Normal"/>
    <w:link w:val="IntenseQuoteChar"/>
    <w:uiPriority w:val="30"/>
    <w:qFormat/>
    <w:rsid w:val="002C41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41A4"/>
    <w:rPr>
      <w:i/>
      <w:iCs/>
      <w:color w:val="2F5496" w:themeColor="accent1" w:themeShade="BF"/>
    </w:rPr>
  </w:style>
  <w:style w:type="character" w:styleId="IntenseReference">
    <w:name w:val="Intense Reference"/>
    <w:basedOn w:val="DefaultParagraphFont"/>
    <w:uiPriority w:val="32"/>
    <w:qFormat/>
    <w:rsid w:val="002C41A4"/>
    <w:rPr>
      <w:b/>
      <w:bCs/>
      <w:smallCaps/>
      <w:color w:val="2F5496" w:themeColor="accent1" w:themeShade="BF"/>
      <w:spacing w:val="5"/>
    </w:rPr>
  </w:style>
  <w:style w:type="character" w:styleId="Hyperlink">
    <w:name w:val="Hyperlink"/>
    <w:basedOn w:val="DefaultParagraphFont"/>
    <w:uiPriority w:val="99"/>
    <w:unhideWhenUsed/>
    <w:rsid w:val="002C41A4"/>
    <w:rPr>
      <w:color w:val="0000FF"/>
      <w:u w:val="single"/>
    </w:rPr>
  </w:style>
  <w:style w:type="character" w:customStyle="1" w:styleId="ListParagraphChar">
    <w:name w:val="List Paragraph Char"/>
    <w:aliases w:val="Bullet List Char,lp1 Char,List Paragraph1 Char,List Paragraph Char Char Char,b1 Char,d_bodyb Char,numbered Char,FooterText Char,Paragraphe de liste1 Char,Bulletr List Paragraph Char,列出段落 Char,列出段落1 Char,List Paragraph2 Char,B1 Char"/>
    <w:link w:val="ListParagraph"/>
    <w:uiPriority w:val="34"/>
    <w:locked/>
    <w:rsid w:val="002C41A4"/>
  </w:style>
  <w:style w:type="paragraph" w:styleId="NoSpacing">
    <w:name w:val="No Spacing"/>
    <w:link w:val="NoSpacingChar"/>
    <w:uiPriority w:val="1"/>
    <w:qFormat/>
    <w:rsid w:val="002C41A4"/>
    <w:pPr>
      <w:spacing w:after="0" w:line="240" w:lineRule="auto"/>
    </w:pPr>
    <w:rPr>
      <w:kern w:val="0"/>
      <w:sz w:val="22"/>
      <w:szCs w:val="22"/>
      <w14:ligatures w14:val="none"/>
    </w:rPr>
  </w:style>
  <w:style w:type="character" w:customStyle="1" w:styleId="NoSpacingChar">
    <w:name w:val="No Spacing Char"/>
    <w:basedOn w:val="DefaultParagraphFont"/>
    <w:link w:val="NoSpacing"/>
    <w:uiPriority w:val="1"/>
    <w:rsid w:val="002C41A4"/>
    <w:rPr>
      <w:kern w:val="0"/>
      <w:sz w:val="22"/>
      <w:szCs w:val="22"/>
      <w14:ligatures w14:val="none"/>
    </w:rPr>
  </w:style>
  <w:style w:type="table" w:styleId="TableGrid">
    <w:name w:val="Table Grid"/>
    <w:basedOn w:val="TableNormal"/>
    <w:uiPriority w:val="59"/>
    <w:rsid w:val="00081596"/>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Bodycopy">
    <w:name w:val="D_Body copy"/>
    <w:link w:val="DBodycopyChar"/>
    <w:qFormat/>
    <w:rsid w:val="00081596"/>
    <w:pPr>
      <w:spacing w:before="120" w:after="120" w:line="280" w:lineRule="atLeast"/>
    </w:pPr>
    <w:rPr>
      <w:rFonts w:ascii="Calibri" w:eastAsia="Times" w:hAnsi="Calibri" w:cs="Times New Roman"/>
      <w:noProof/>
      <w:color w:val="000000" w:themeColor="text1"/>
      <w:kern w:val="0"/>
      <w:sz w:val="20"/>
      <w:szCs w:val="20"/>
      <w14:ligatures w14:val="none"/>
    </w:rPr>
  </w:style>
  <w:style w:type="character" w:customStyle="1" w:styleId="DBodycopyChar">
    <w:name w:val="D_Body copy Char"/>
    <w:basedOn w:val="DefaultParagraphFont"/>
    <w:link w:val="DBodycopy"/>
    <w:locked/>
    <w:rsid w:val="00081596"/>
    <w:rPr>
      <w:rFonts w:ascii="Calibri" w:eastAsia="Times" w:hAnsi="Calibri" w:cs="Times New Roman"/>
      <w:noProof/>
      <w:color w:val="000000" w:themeColor="text1"/>
      <w:kern w:val="0"/>
      <w:sz w:val="20"/>
      <w:szCs w:val="20"/>
      <w14:ligatures w14:val="none"/>
    </w:rPr>
  </w:style>
  <w:style w:type="character" w:styleId="CommentReference">
    <w:name w:val="annotation reference"/>
    <w:basedOn w:val="DefaultParagraphFont"/>
    <w:uiPriority w:val="99"/>
    <w:unhideWhenUsed/>
    <w:rsid w:val="003F7F85"/>
    <w:rPr>
      <w:sz w:val="16"/>
      <w:szCs w:val="16"/>
    </w:rPr>
  </w:style>
  <w:style w:type="paragraph" w:styleId="CommentText">
    <w:name w:val="annotation text"/>
    <w:basedOn w:val="Normal"/>
    <w:link w:val="CommentTextChar"/>
    <w:uiPriority w:val="99"/>
    <w:unhideWhenUsed/>
    <w:rsid w:val="003F7F85"/>
    <w:pPr>
      <w:spacing w:line="240" w:lineRule="auto"/>
    </w:pPr>
    <w:rPr>
      <w:sz w:val="20"/>
      <w:szCs w:val="20"/>
    </w:rPr>
  </w:style>
  <w:style w:type="character" w:customStyle="1" w:styleId="CommentTextChar">
    <w:name w:val="Comment Text Char"/>
    <w:basedOn w:val="DefaultParagraphFont"/>
    <w:link w:val="CommentText"/>
    <w:uiPriority w:val="99"/>
    <w:rsid w:val="003F7F85"/>
    <w:rPr>
      <w:sz w:val="20"/>
      <w:szCs w:val="20"/>
    </w:rPr>
  </w:style>
  <w:style w:type="paragraph" w:styleId="CommentSubject">
    <w:name w:val="annotation subject"/>
    <w:basedOn w:val="CommentText"/>
    <w:next w:val="CommentText"/>
    <w:link w:val="CommentSubjectChar"/>
    <w:uiPriority w:val="99"/>
    <w:semiHidden/>
    <w:unhideWhenUsed/>
    <w:rsid w:val="003F7F85"/>
    <w:rPr>
      <w:b/>
      <w:bCs/>
    </w:rPr>
  </w:style>
  <w:style w:type="character" w:customStyle="1" w:styleId="CommentSubjectChar">
    <w:name w:val="Comment Subject Char"/>
    <w:basedOn w:val="CommentTextChar"/>
    <w:link w:val="CommentSubject"/>
    <w:uiPriority w:val="99"/>
    <w:semiHidden/>
    <w:rsid w:val="003F7F85"/>
    <w:rPr>
      <w:b/>
      <w:bCs/>
      <w:sz w:val="20"/>
      <w:szCs w:val="20"/>
    </w:rPr>
  </w:style>
  <w:style w:type="paragraph" w:styleId="Header">
    <w:name w:val="header"/>
    <w:basedOn w:val="Normal"/>
    <w:link w:val="HeaderChar"/>
    <w:uiPriority w:val="99"/>
    <w:unhideWhenUsed/>
    <w:rsid w:val="002C6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4E8"/>
  </w:style>
  <w:style w:type="paragraph" w:styleId="Footer">
    <w:name w:val="footer"/>
    <w:basedOn w:val="Normal"/>
    <w:link w:val="FooterChar"/>
    <w:uiPriority w:val="99"/>
    <w:unhideWhenUsed/>
    <w:rsid w:val="002C6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4E8"/>
  </w:style>
  <w:style w:type="paragraph" w:styleId="BodyText">
    <w:name w:val="Body Text"/>
    <w:basedOn w:val="Normal"/>
    <w:link w:val="BodyTextChar"/>
    <w:uiPriority w:val="1"/>
    <w:qFormat/>
    <w:rsid w:val="00EF5964"/>
    <w:pPr>
      <w:widowControl w:val="0"/>
      <w:autoSpaceDE w:val="0"/>
      <w:autoSpaceDN w:val="0"/>
      <w:spacing w:after="0" w:line="240" w:lineRule="auto"/>
    </w:pPr>
    <w:rPr>
      <w:rFonts w:ascii="Arial" w:eastAsia="Arial" w:hAnsi="Arial" w:cs="Arial"/>
      <w:kern w:val="0"/>
      <w:sz w:val="19"/>
      <w:szCs w:val="19"/>
      <w14:ligatures w14:val="none"/>
    </w:rPr>
  </w:style>
  <w:style w:type="character" w:customStyle="1" w:styleId="BodyTextChar">
    <w:name w:val="Body Text Char"/>
    <w:basedOn w:val="DefaultParagraphFont"/>
    <w:link w:val="BodyText"/>
    <w:uiPriority w:val="1"/>
    <w:rsid w:val="00EF5964"/>
    <w:rPr>
      <w:rFonts w:ascii="Arial" w:eastAsia="Arial" w:hAnsi="Arial" w:cs="Arial"/>
      <w:kern w:val="0"/>
      <w:sz w:val="19"/>
      <w:szCs w:val="19"/>
      <w14:ligatures w14:val="none"/>
    </w:rPr>
  </w:style>
  <w:style w:type="paragraph" w:customStyle="1" w:styleId="TableParagraph">
    <w:name w:val="Table Paragraph"/>
    <w:basedOn w:val="Normal"/>
    <w:uiPriority w:val="1"/>
    <w:qFormat/>
    <w:rsid w:val="00EF5964"/>
    <w:pPr>
      <w:widowControl w:val="0"/>
      <w:autoSpaceDE w:val="0"/>
      <w:autoSpaceDN w:val="0"/>
      <w:spacing w:after="0" w:line="203" w:lineRule="exact"/>
      <w:ind w:left="7"/>
    </w:pPr>
    <w:rPr>
      <w:rFonts w:ascii="Arial" w:eastAsia="Arial" w:hAnsi="Arial" w:cs="Arial"/>
      <w:kern w:val="0"/>
      <w:sz w:val="22"/>
      <w:szCs w:val="22"/>
      <w14:ligatures w14:val="none"/>
    </w:rPr>
  </w:style>
  <w:style w:type="paragraph" w:styleId="BalloonText">
    <w:name w:val="Balloon Text"/>
    <w:basedOn w:val="Normal"/>
    <w:link w:val="BalloonTextChar"/>
    <w:uiPriority w:val="99"/>
    <w:semiHidden/>
    <w:unhideWhenUsed/>
    <w:rsid w:val="00EF5964"/>
    <w:pPr>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EF5964"/>
    <w:rPr>
      <w:rFonts w:ascii="Segoe UI" w:hAnsi="Segoe UI" w:cs="Segoe UI"/>
      <w:kern w:val="0"/>
      <w:sz w:val="18"/>
      <w:szCs w:val="18"/>
      <w14:ligatures w14:val="none"/>
    </w:rPr>
  </w:style>
  <w:style w:type="paragraph" w:styleId="BodyText2">
    <w:name w:val="Body Text 2"/>
    <w:basedOn w:val="Normal"/>
    <w:link w:val="BodyText2Char"/>
    <w:rsid w:val="00EF5964"/>
    <w:pPr>
      <w:spacing w:after="0" w:line="240" w:lineRule="auto"/>
    </w:pPr>
    <w:rPr>
      <w:rFonts w:ascii="Arial" w:eastAsia="Times New Roman" w:hAnsi="Arial" w:cs="Times New Roman"/>
      <w:kern w:val="0"/>
      <w:sz w:val="20"/>
      <w:lang w:val="en-GB"/>
      <w14:ligatures w14:val="none"/>
    </w:rPr>
  </w:style>
  <w:style w:type="character" w:customStyle="1" w:styleId="BodyText2Char">
    <w:name w:val="Body Text 2 Char"/>
    <w:basedOn w:val="DefaultParagraphFont"/>
    <w:link w:val="BodyText2"/>
    <w:rsid w:val="00EF5964"/>
    <w:rPr>
      <w:rFonts w:ascii="Arial" w:eastAsia="Times New Roman" w:hAnsi="Arial" w:cs="Times New Roman"/>
      <w:kern w:val="0"/>
      <w:sz w:val="20"/>
      <w:lang w:val="en-GB"/>
      <w14:ligatures w14:val="none"/>
    </w:rPr>
  </w:style>
  <w:style w:type="paragraph" w:customStyle="1" w:styleId="Default">
    <w:name w:val="Default"/>
    <w:basedOn w:val="Normal"/>
    <w:rsid w:val="00EF5964"/>
    <w:pPr>
      <w:autoSpaceDE w:val="0"/>
      <w:autoSpaceDN w:val="0"/>
      <w:spacing w:after="0" w:line="240" w:lineRule="auto"/>
    </w:pPr>
    <w:rPr>
      <w:rFonts w:ascii="Arial" w:eastAsia="Calibri" w:hAnsi="Arial" w:cs="Arial"/>
      <w:color w:val="000000"/>
      <w:kern w:val="0"/>
      <w14:ligatures w14:val="none"/>
    </w:rPr>
  </w:style>
  <w:style w:type="table" w:styleId="LightShading">
    <w:name w:val="Light Shading"/>
    <w:basedOn w:val="TableNormal"/>
    <w:uiPriority w:val="60"/>
    <w:rsid w:val="00EF5964"/>
    <w:pPr>
      <w:spacing w:after="0" w:line="240" w:lineRule="auto"/>
    </w:pPr>
    <w:rPr>
      <w:rFonts w:ascii="Times New Roman" w:eastAsia="Times New Roman" w:hAnsi="Times New Roman" w:cs="Times New Roman"/>
      <w:color w:val="000000" w:themeColor="text1" w:themeShade="BF"/>
      <w:kern w:val="0"/>
      <w:sz w:val="20"/>
      <w:szCs w:val="20"/>
      <w:lang w:bidi="ml-IN"/>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EF5964"/>
    <w:pPr>
      <w:spacing w:after="0" w:line="240" w:lineRule="auto"/>
    </w:pPr>
    <w:rPr>
      <w:rFonts w:ascii="Times New Roman" w:eastAsia="Times New Roman" w:hAnsi="Times New Roman" w:cs="Times New Roman"/>
      <w:kern w:val="0"/>
      <w:sz w:val="20"/>
      <w:szCs w:val="20"/>
      <w:lang w:bidi="ml-IN"/>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unhideWhenUsed/>
    <w:qFormat/>
    <w:rsid w:val="00EF5964"/>
    <w:pPr>
      <w:spacing w:before="240" w:after="0" w:line="259" w:lineRule="auto"/>
      <w:outlineLvl w:val="9"/>
    </w:pPr>
    <w:rPr>
      <w:kern w:val="0"/>
      <w:sz w:val="32"/>
      <w:szCs w:val="20"/>
      <w14:ligatures w14:val="none"/>
    </w:rPr>
  </w:style>
  <w:style w:type="paragraph" w:styleId="TOC1">
    <w:name w:val="toc 1"/>
    <w:basedOn w:val="Normal"/>
    <w:next w:val="Normal"/>
    <w:autoRedefine/>
    <w:uiPriority w:val="39"/>
    <w:unhideWhenUsed/>
    <w:rsid w:val="009067FD"/>
    <w:pPr>
      <w:tabs>
        <w:tab w:val="left" w:pos="480"/>
        <w:tab w:val="right" w:leader="dot" w:pos="9350"/>
      </w:tabs>
      <w:spacing w:before="120" w:after="0" w:line="240" w:lineRule="auto"/>
    </w:pPr>
    <w:rPr>
      <w:rFonts w:cstheme="minorHAnsi"/>
      <w:b/>
      <w:bCs/>
      <w:i/>
      <w:iCs/>
    </w:rPr>
  </w:style>
  <w:style w:type="paragraph" w:styleId="TOC2">
    <w:name w:val="toc 2"/>
    <w:basedOn w:val="Normal"/>
    <w:next w:val="Normal"/>
    <w:autoRedefine/>
    <w:uiPriority w:val="39"/>
    <w:unhideWhenUsed/>
    <w:rsid w:val="00EF5964"/>
    <w:pPr>
      <w:spacing w:before="120" w:after="0"/>
      <w:ind w:left="240"/>
    </w:pPr>
    <w:rPr>
      <w:rFonts w:cstheme="minorHAnsi"/>
      <w:b/>
      <w:bCs/>
      <w:sz w:val="22"/>
      <w:szCs w:val="22"/>
    </w:rPr>
  </w:style>
  <w:style w:type="table" w:styleId="GridTable1Light-Accent1">
    <w:name w:val="Grid Table 1 Light Accent 1"/>
    <w:basedOn w:val="TableNormal"/>
    <w:uiPriority w:val="46"/>
    <w:rsid w:val="00EF5964"/>
    <w:pPr>
      <w:spacing w:after="0" w:line="240" w:lineRule="auto"/>
    </w:pPr>
    <w:rPr>
      <w:kern w:val="0"/>
      <w:sz w:val="22"/>
      <w:szCs w:val="22"/>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F5964"/>
    <w:pPr>
      <w:spacing w:after="0" w:line="240" w:lineRule="auto"/>
    </w:pPr>
    <w:rPr>
      <w:kern w:val="0"/>
      <w:sz w:val="22"/>
      <w:szCs w:val="22"/>
      <w14:ligatures w14:val="non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
    <w:name w:val="Grid Table 4"/>
    <w:basedOn w:val="TableNormal"/>
    <w:uiPriority w:val="49"/>
    <w:rsid w:val="00EF5964"/>
    <w:pPr>
      <w:spacing w:after="0" w:line="240" w:lineRule="auto"/>
    </w:pPr>
    <w:rPr>
      <w:kern w:val="0"/>
      <w:sz w:val="22"/>
      <w:szCs w:val="22"/>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lainText">
    <w:name w:val="Plain Text"/>
    <w:basedOn w:val="Normal"/>
    <w:link w:val="PlainTextChar"/>
    <w:uiPriority w:val="99"/>
    <w:semiHidden/>
    <w:unhideWhenUsed/>
    <w:rsid w:val="00EF5964"/>
    <w:pPr>
      <w:spacing w:after="0" w:line="240" w:lineRule="auto"/>
    </w:pPr>
    <w:rPr>
      <w:rFonts w:ascii="Calibri" w:hAnsi="Calibri"/>
      <w:kern w:val="0"/>
      <w:sz w:val="22"/>
      <w:szCs w:val="21"/>
      <w14:ligatures w14:val="none"/>
    </w:rPr>
  </w:style>
  <w:style w:type="character" w:customStyle="1" w:styleId="PlainTextChar">
    <w:name w:val="Plain Text Char"/>
    <w:basedOn w:val="DefaultParagraphFont"/>
    <w:link w:val="PlainText"/>
    <w:uiPriority w:val="99"/>
    <w:semiHidden/>
    <w:rsid w:val="00EF5964"/>
    <w:rPr>
      <w:rFonts w:ascii="Calibri" w:hAnsi="Calibri"/>
      <w:kern w:val="0"/>
      <w:sz w:val="22"/>
      <w:szCs w:val="21"/>
      <w14:ligatures w14:val="none"/>
    </w:rPr>
  </w:style>
  <w:style w:type="character" w:customStyle="1" w:styleId="x210">
    <w:name w:val="x210"/>
    <w:basedOn w:val="DefaultParagraphFont"/>
    <w:rsid w:val="00EF5964"/>
    <w:rPr>
      <w:rFonts w:ascii="Tahoma" w:hAnsi="Tahoma" w:cs="Tahoma" w:hint="default"/>
      <w:b/>
      <w:bCs/>
      <w:color w:val="3C3C3C"/>
      <w:sz w:val="20"/>
      <w:szCs w:val="20"/>
    </w:rPr>
  </w:style>
  <w:style w:type="paragraph" w:styleId="TOC3">
    <w:name w:val="toc 3"/>
    <w:basedOn w:val="Normal"/>
    <w:next w:val="Normal"/>
    <w:autoRedefine/>
    <w:uiPriority w:val="39"/>
    <w:unhideWhenUsed/>
    <w:rsid w:val="00EF5964"/>
    <w:pPr>
      <w:spacing w:after="0"/>
      <w:ind w:left="480"/>
    </w:pPr>
    <w:rPr>
      <w:rFonts w:cstheme="minorHAnsi"/>
      <w:sz w:val="20"/>
      <w:szCs w:val="20"/>
    </w:rPr>
  </w:style>
  <w:style w:type="paragraph" w:styleId="NormalWeb">
    <w:name w:val="Normal (Web)"/>
    <w:basedOn w:val="Normal"/>
    <w:uiPriority w:val="99"/>
    <w:unhideWhenUsed/>
    <w:rsid w:val="00EF5964"/>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UnresolvedMention1">
    <w:name w:val="Unresolved Mention1"/>
    <w:basedOn w:val="DefaultParagraphFont"/>
    <w:uiPriority w:val="99"/>
    <w:unhideWhenUsed/>
    <w:rsid w:val="00EF5964"/>
    <w:rPr>
      <w:color w:val="605E5C"/>
      <w:shd w:val="clear" w:color="auto" w:fill="E1DFDD"/>
    </w:rPr>
  </w:style>
  <w:style w:type="table" w:styleId="GridTable6Colorful">
    <w:name w:val="Grid Table 6 Colorful"/>
    <w:basedOn w:val="TableNormal"/>
    <w:uiPriority w:val="51"/>
    <w:rsid w:val="00EF5964"/>
    <w:pPr>
      <w:spacing w:after="0" w:line="240" w:lineRule="auto"/>
    </w:pPr>
    <w:rPr>
      <w:color w:val="000000" w:themeColor="text1"/>
      <w:kern w:val="0"/>
      <w:sz w:val="22"/>
      <w:szCs w:val="22"/>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uiPriority w:val="59"/>
    <w:rsid w:val="00EF5964"/>
    <w:pPr>
      <w:spacing w:after="200" w:line="276" w:lineRule="auto"/>
      <w:ind w:left="1123" w:hanging="360"/>
    </w:pPr>
    <w:rPr>
      <w:rFonts w:eastAsiaTheme="minorEastAsia"/>
      <w:kern w:val="0"/>
      <w:sz w:val="22"/>
      <w:szCs w:val="22"/>
      <w:lang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F5964"/>
    <w:pPr>
      <w:spacing w:after="0"/>
      <w:ind w:left="720"/>
    </w:pPr>
    <w:rPr>
      <w:rFonts w:cstheme="minorHAnsi"/>
      <w:sz w:val="20"/>
      <w:szCs w:val="20"/>
    </w:rPr>
  </w:style>
  <w:style w:type="paragraph" w:styleId="TOC5">
    <w:name w:val="toc 5"/>
    <w:basedOn w:val="Normal"/>
    <w:next w:val="Normal"/>
    <w:autoRedefine/>
    <w:uiPriority w:val="39"/>
    <w:unhideWhenUsed/>
    <w:rsid w:val="00EF5964"/>
    <w:pPr>
      <w:spacing w:after="0"/>
      <w:ind w:left="960"/>
    </w:pPr>
    <w:rPr>
      <w:rFonts w:cstheme="minorHAnsi"/>
      <w:sz w:val="20"/>
      <w:szCs w:val="20"/>
    </w:rPr>
  </w:style>
  <w:style w:type="paragraph" w:styleId="TOC6">
    <w:name w:val="toc 6"/>
    <w:basedOn w:val="Normal"/>
    <w:next w:val="Normal"/>
    <w:autoRedefine/>
    <w:uiPriority w:val="39"/>
    <w:unhideWhenUsed/>
    <w:rsid w:val="00EF5964"/>
    <w:pPr>
      <w:spacing w:after="0"/>
      <w:ind w:left="1200"/>
    </w:pPr>
    <w:rPr>
      <w:rFonts w:cstheme="minorHAnsi"/>
      <w:sz w:val="20"/>
      <w:szCs w:val="20"/>
    </w:rPr>
  </w:style>
  <w:style w:type="paragraph" w:styleId="TOC7">
    <w:name w:val="toc 7"/>
    <w:basedOn w:val="Normal"/>
    <w:next w:val="Normal"/>
    <w:autoRedefine/>
    <w:uiPriority w:val="39"/>
    <w:unhideWhenUsed/>
    <w:rsid w:val="00EF5964"/>
    <w:pPr>
      <w:spacing w:after="0"/>
      <w:ind w:left="1440"/>
    </w:pPr>
    <w:rPr>
      <w:rFonts w:cstheme="minorHAnsi"/>
      <w:sz w:val="20"/>
      <w:szCs w:val="20"/>
    </w:rPr>
  </w:style>
  <w:style w:type="paragraph" w:styleId="TOC8">
    <w:name w:val="toc 8"/>
    <w:basedOn w:val="Normal"/>
    <w:next w:val="Normal"/>
    <w:autoRedefine/>
    <w:uiPriority w:val="39"/>
    <w:unhideWhenUsed/>
    <w:rsid w:val="00EF5964"/>
    <w:pPr>
      <w:spacing w:after="0"/>
      <w:ind w:left="1680"/>
    </w:pPr>
    <w:rPr>
      <w:rFonts w:cstheme="minorHAnsi"/>
      <w:sz w:val="20"/>
      <w:szCs w:val="20"/>
    </w:rPr>
  </w:style>
  <w:style w:type="paragraph" w:styleId="TOC9">
    <w:name w:val="toc 9"/>
    <w:basedOn w:val="Normal"/>
    <w:next w:val="Normal"/>
    <w:autoRedefine/>
    <w:uiPriority w:val="39"/>
    <w:unhideWhenUsed/>
    <w:rsid w:val="00EF5964"/>
    <w:pPr>
      <w:spacing w:after="0"/>
      <w:ind w:left="1920"/>
    </w:pPr>
    <w:rPr>
      <w:rFonts w:cstheme="minorHAnsi"/>
      <w:sz w:val="20"/>
      <w:szCs w:val="20"/>
    </w:rPr>
  </w:style>
  <w:style w:type="paragraph" w:styleId="Revision">
    <w:name w:val="Revision"/>
    <w:hidden/>
    <w:uiPriority w:val="99"/>
    <w:semiHidden/>
    <w:rsid w:val="00EF5964"/>
    <w:pPr>
      <w:spacing w:after="0" w:line="240" w:lineRule="auto"/>
    </w:pPr>
    <w:rPr>
      <w:kern w:val="0"/>
      <w:sz w:val="22"/>
      <w:szCs w:val="22"/>
      <w14:ligatures w14:val="none"/>
    </w:rPr>
  </w:style>
  <w:style w:type="character" w:customStyle="1" w:styleId="Mention1">
    <w:name w:val="Mention1"/>
    <w:basedOn w:val="DefaultParagraphFont"/>
    <w:uiPriority w:val="99"/>
    <w:unhideWhenUsed/>
    <w:rsid w:val="00EF5964"/>
    <w:rPr>
      <w:color w:val="2B579A"/>
      <w:shd w:val="clear" w:color="auto" w:fill="E1DFDD"/>
    </w:rPr>
  </w:style>
  <w:style w:type="character" w:customStyle="1" w:styleId="e24kjd">
    <w:name w:val="e24kjd"/>
    <w:basedOn w:val="DefaultParagraphFont"/>
    <w:rsid w:val="00EF5964"/>
  </w:style>
  <w:style w:type="character" w:styleId="UnresolvedMention">
    <w:name w:val="Unresolved Mention"/>
    <w:basedOn w:val="DefaultParagraphFont"/>
    <w:uiPriority w:val="99"/>
    <w:unhideWhenUsed/>
    <w:rsid w:val="00EF5964"/>
    <w:rPr>
      <w:color w:val="605E5C"/>
      <w:shd w:val="clear" w:color="auto" w:fill="E1DFDD"/>
    </w:rPr>
  </w:style>
  <w:style w:type="character" w:styleId="Mention">
    <w:name w:val="Mention"/>
    <w:basedOn w:val="DefaultParagraphFont"/>
    <w:uiPriority w:val="99"/>
    <w:unhideWhenUsed/>
    <w:rsid w:val="00EF5964"/>
    <w:rPr>
      <w:color w:val="2B579A"/>
      <w:shd w:val="clear" w:color="auto" w:fill="E1DFDD"/>
    </w:rPr>
  </w:style>
  <w:style w:type="character" w:styleId="PageNumber">
    <w:name w:val="page number"/>
    <w:basedOn w:val="DefaultParagraphFont"/>
    <w:uiPriority w:val="99"/>
    <w:semiHidden/>
    <w:unhideWhenUsed/>
    <w:rsid w:val="00EF5964"/>
  </w:style>
  <w:style w:type="character" w:styleId="FollowedHyperlink">
    <w:name w:val="FollowedHyperlink"/>
    <w:basedOn w:val="DefaultParagraphFont"/>
    <w:uiPriority w:val="99"/>
    <w:semiHidden/>
    <w:unhideWhenUsed/>
    <w:rsid w:val="00EF5964"/>
    <w:rPr>
      <w:color w:val="954F72" w:themeColor="followedHyperlink"/>
      <w:u w:val="single"/>
    </w:rPr>
  </w:style>
  <w:style w:type="character" w:customStyle="1" w:styleId="UnresolvedMention2">
    <w:name w:val="Unresolved Mention2"/>
    <w:basedOn w:val="DefaultParagraphFont"/>
    <w:uiPriority w:val="99"/>
    <w:unhideWhenUsed/>
    <w:rsid w:val="00EF5964"/>
    <w:rPr>
      <w:color w:val="605E5C"/>
      <w:shd w:val="clear" w:color="auto" w:fill="E1DFDD"/>
    </w:rPr>
  </w:style>
  <w:style w:type="character" w:customStyle="1" w:styleId="Mention2">
    <w:name w:val="Mention2"/>
    <w:basedOn w:val="DefaultParagraphFont"/>
    <w:uiPriority w:val="99"/>
    <w:unhideWhenUsed/>
    <w:rsid w:val="00EF5964"/>
    <w:rPr>
      <w:color w:val="2B579A"/>
      <w:shd w:val="clear" w:color="auto" w:fill="E1DFDD"/>
    </w:rPr>
  </w:style>
  <w:style w:type="table" w:customStyle="1" w:styleId="DTable1">
    <w:name w:val="D_Table1"/>
    <w:basedOn w:val="TableNormal"/>
    <w:uiPriority w:val="99"/>
    <w:rsid w:val="00EF5964"/>
    <w:pPr>
      <w:spacing w:after="0" w:line="240" w:lineRule="auto"/>
    </w:pPr>
    <w:rPr>
      <w:rFonts w:eastAsia="Times New Roman" w:cs="Times New Roman"/>
      <w:kern w:val="0"/>
      <w:sz w:val="20"/>
      <w:szCs w:val="20"/>
      <w14:ligatures w14:val="none"/>
    </w:rPr>
    <w:tblPr>
      <w:tblBorders>
        <w:top w:val="single" w:sz="24" w:space="0" w:color="26890D"/>
        <w:bottom w:val="single" w:sz="4" w:space="0" w:color="A6A6A6"/>
        <w:insideH w:val="single" w:sz="4" w:space="0" w:color="A6A6A6"/>
      </w:tblBorders>
      <w:tblCellMar>
        <w:left w:w="58" w:type="dxa"/>
        <w:right w:w="58" w:type="dxa"/>
      </w:tblCellMar>
    </w:tblPr>
    <w:tblStylePr w:type="firstRow">
      <w:tblPr/>
      <w:trPr>
        <w:cantSplit/>
        <w:tblHeader/>
      </w:trPr>
      <w:tcPr>
        <w:shd w:val="clear" w:color="auto" w:fill="F2F2F2"/>
      </w:tcPr>
    </w:tblStylePr>
    <w:tblStylePr w:type="firstCol">
      <w:tblPr/>
      <w:tcPr>
        <w:shd w:val="clear" w:color="auto" w:fill="F2F2F2"/>
      </w:tcPr>
    </w:tblStylePr>
  </w:style>
  <w:style w:type="paragraph" w:customStyle="1" w:styleId="DTablebullet1">
    <w:name w:val="D_Table bullet 1"/>
    <w:link w:val="DTablebullet1Char"/>
    <w:qFormat/>
    <w:rsid w:val="00EF5964"/>
    <w:pPr>
      <w:numPr>
        <w:numId w:val="1"/>
      </w:numPr>
      <w:spacing w:before="40" w:after="40" w:line="240" w:lineRule="auto"/>
      <w:ind w:left="228" w:hanging="228"/>
    </w:pPr>
    <w:rPr>
      <w:rFonts w:ascii="Calibri" w:eastAsia="Times" w:hAnsi="Calibri" w:cs="Times New Roman"/>
      <w:color w:val="000000"/>
      <w:kern w:val="0"/>
      <w:sz w:val="16"/>
      <w14:ligatures w14:val="none"/>
    </w:rPr>
  </w:style>
  <w:style w:type="paragraph" w:customStyle="1" w:styleId="DTableheader">
    <w:name w:val="D_Table header"/>
    <w:qFormat/>
    <w:rsid w:val="00EF5964"/>
    <w:pPr>
      <w:spacing w:before="80" w:after="80" w:line="240" w:lineRule="auto"/>
    </w:pPr>
    <w:rPr>
      <w:rFonts w:ascii="Calibri" w:eastAsia="Times" w:hAnsi="Calibri" w:cs="Arial"/>
      <w:b/>
      <w:color w:val="A5A5A5" w:themeColor="accent3"/>
      <w:kern w:val="0"/>
      <w:sz w:val="16"/>
      <w:szCs w:val="16"/>
      <w14:ligatures w14:val="none"/>
    </w:rPr>
  </w:style>
  <w:style w:type="paragraph" w:customStyle="1" w:styleId="DTablesection">
    <w:name w:val="D_Table section"/>
    <w:qFormat/>
    <w:rsid w:val="00EF5964"/>
    <w:pPr>
      <w:spacing w:before="40" w:after="40" w:line="240" w:lineRule="auto"/>
    </w:pPr>
    <w:rPr>
      <w:rFonts w:ascii="Calibri" w:eastAsia="Times" w:hAnsi="Calibri" w:cs="Times New Roman"/>
      <w:b/>
      <w:color w:val="000000"/>
      <w:kern w:val="0"/>
      <w:sz w:val="16"/>
      <w14:ligatures w14:val="none"/>
    </w:rPr>
  </w:style>
  <w:style w:type="character" w:customStyle="1" w:styleId="DTablebullet1Char">
    <w:name w:val="D_Table bullet 1 Char"/>
    <w:basedOn w:val="DefaultParagraphFont"/>
    <w:link w:val="DTablebullet1"/>
    <w:locked/>
    <w:rsid w:val="00EF5964"/>
    <w:rPr>
      <w:rFonts w:ascii="Calibri" w:eastAsia="Times" w:hAnsi="Calibri" w:cs="Times New Roman"/>
      <w:color w:val="000000"/>
      <w:kern w:val="0"/>
      <w:sz w:val="16"/>
      <w14:ligatures w14:val="none"/>
    </w:rPr>
  </w:style>
  <w:style w:type="paragraph" w:customStyle="1" w:styleId="DTableentry">
    <w:name w:val="D_Table entry"/>
    <w:link w:val="DTableentryChar"/>
    <w:qFormat/>
    <w:rsid w:val="00EF5964"/>
    <w:pPr>
      <w:spacing w:before="40" w:after="40" w:line="240" w:lineRule="auto"/>
    </w:pPr>
    <w:rPr>
      <w:rFonts w:ascii="Calibri" w:eastAsia="Times" w:hAnsi="Calibri" w:cs="Calibri"/>
      <w:color w:val="000000"/>
      <w:kern w:val="0"/>
      <w:sz w:val="16"/>
      <w14:ligatures w14:val="none"/>
    </w:rPr>
  </w:style>
  <w:style w:type="character" w:customStyle="1" w:styleId="DTableentryChar">
    <w:name w:val="D_Table entry Char"/>
    <w:basedOn w:val="DefaultParagraphFont"/>
    <w:link w:val="DTableentry"/>
    <w:rsid w:val="00EF5964"/>
    <w:rPr>
      <w:rFonts w:ascii="Calibri" w:eastAsia="Times" w:hAnsi="Calibri" w:cs="Calibri"/>
      <w:color w:val="000000"/>
      <w:kern w:val="0"/>
      <w:sz w:val="16"/>
      <w14:ligatures w14:val="none"/>
    </w:rPr>
  </w:style>
  <w:style w:type="character" w:customStyle="1" w:styleId="CommentTextChar1">
    <w:name w:val="Comment Text Char1"/>
    <w:basedOn w:val="DefaultParagraphFont"/>
    <w:uiPriority w:val="99"/>
    <w:rsid w:val="00EF5964"/>
    <w:rPr>
      <w:rFonts w:ascii="Palatino Linotype" w:hAnsi="Palatino Linotype"/>
      <w:sz w:val="20"/>
      <w:szCs w:val="20"/>
    </w:rPr>
  </w:style>
  <w:style w:type="paragraph" w:styleId="Caption">
    <w:name w:val="caption"/>
    <w:basedOn w:val="Normal"/>
    <w:next w:val="Normal"/>
    <w:uiPriority w:val="35"/>
    <w:unhideWhenUsed/>
    <w:qFormat/>
    <w:rsid w:val="00EF5964"/>
    <w:pPr>
      <w:spacing w:after="200" w:line="240" w:lineRule="auto"/>
    </w:pPr>
    <w:rPr>
      <w:i/>
      <w:iCs/>
      <w:color w:val="44546A" w:themeColor="text2"/>
      <w:kern w:val="0"/>
      <w:sz w:val="18"/>
      <w:szCs w:val="18"/>
      <w14:ligatures w14:val="none"/>
    </w:rPr>
  </w:style>
  <w:style w:type="numbering" w:customStyle="1" w:styleId="CurrentList1">
    <w:name w:val="Current List1"/>
    <w:uiPriority w:val="99"/>
    <w:rsid w:val="00C27B77"/>
    <w:pPr>
      <w:numPr>
        <w:numId w:val="2"/>
      </w:numPr>
    </w:pPr>
  </w:style>
  <w:style w:type="numbering" w:customStyle="1" w:styleId="CurrentList2">
    <w:name w:val="Current List2"/>
    <w:uiPriority w:val="99"/>
    <w:rsid w:val="00B40D6D"/>
    <w:pPr>
      <w:numPr>
        <w:numId w:val="12"/>
      </w:numPr>
    </w:pPr>
  </w:style>
  <w:style w:type="numbering" w:customStyle="1" w:styleId="CurrentList3">
    <w:name w:val="Current List3"/>
    <w:uiPriority w:val="99"/>
    <w:rsid w:val="00B40D6D"/>
    <w:pPr>
      <w:numPr>
        <w:numId w:val="13"/>
      </w:numPr>
    </w:pPr>
  </w:style>
  <w:style w:type="character" w:styleId="Strong">
    <w:name w:val="Strong"/>
    <w:basedOn w:val="DefaultParagraphFont"/>
    <w:uiPriority w:val="22"/>
    <w:qFormat/>
    <w:rsid w:val="00D912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fssa/2552.htm" TargetMode="External"/><Relationship Id="rId13" Type="http://schemas.openxmlformats.org/officeDocument/2006/relationships/hyperlink" Target="https://earlyedconnect.fssa.in.gov/onlineApp/home" TargetMode="External"/><Relationship Id="rId18" Type="http://schemas.openxmlformats.org/officeDocument/2006/relationships/hyperlink" Target="https://www.in.gov/fssa/childcarefinder/" TargetMode="External"/><Relationship Id="rId3" Type="http://schemas.openxmlformats.org/officeDocument/2006/relationships/styles" Target="styles.xml"/><Relationship Id="rId21" Type="http://schemas.openxmlformats.org/officeDocument/2006/relationships/hyperlink" Target="https://forms.in.gov/Download.aspx?id=7188" TargetMode="External"/><Relationship Id="rId7" Type="http://schemas.openxmlformats.org/officeDocument/2006/relationships/endnotes" Target="endnotes.xml"/><Relationship Id="rId12" Type="http://schemas.openxmlformats.org/officeDocument/2006/relationships/hyperlink" Target="https://inaeyc.org/programs/teach" TargetMode="External"/><Relationship Id="rId17" Type="http://schemas.openxmlformats.org/officeDocument/2006/relationships/hyperlink" Target="https://www.in.gov/core/subscriptions.html" TargetMode="External"/><Relationship Id="rId2" Type="http://schemas.openxmlformats.org/officeDocument/2006/relationships/numbering" Target="numbering.xml"/><Relationship Id="rId16" Type="http://schemas.openxmlformats.org/officeDocument/2006/relationships/hyperlink" Target="https://www.doe.in.gov/" TargetMode="External"/><Relationship Id="rId20" Type="http://schemas.openxmlformats.org/officeDocument/2006/relationships/hyperlink" Target="https://www.in.gov/fssa/carefinder/files/OECOSL-ChildCarePaymentSchedule202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gov/fssa/2554.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gov/dhs/3731.htm" TargetMode="External"/><Relationship Id="rId23" Type="http://schemas.openxmlformats.org/officeDocument/2006/relationships/fontTable" Target="fontTable.xml"/><Relationship Id="rId10" Type="http://schemas.openxmlformats.org/officeDocument/2006/relationships/hyperlink" Target="https://www.in.gov/fssa/carefinder/4932.htm" TargetMode="External"/><Relationship Id="rId19" Type="http://schemas.openxmlformats.org/officeDocument/2006/relationships/hyperlink" Target="https://www.in.gov/fssa/carefinder/files/OECOSLChildCarePaymentSchedule2025.pdf" TargetMode="External"/><Relationship Id="rId4" Type="http://schemas.openxmlformats.org/officeDocument/2006/relationships/settings" Target="settings.xml"/><Relationship Id="rId9" Type="http://schemas.openxmlformats.org/officeDocument/2006/relationships/hyperlink" Target="https://www.in.gov/fssa/carefinder/3900.htm" TargetMode="External"/><Relationship Id="rId14" Type="http://schemas.openxmlformats.org/officeDocument/2006/relationships/hyperlink" Target="https://secure.in.gov/apps/fssa/childcare/portal/hom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AD666-7964-7E4C-89E1-9BFE4F0F6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17563</Words>
  <Characters>100111</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2026-02-11T18:37:00Z</dcterms:created>
  <dcterms:modified xsi:type="dcterms:W3CDTF">2026-02-12T10:06:00Z</dcterms:modified>
</cp:coreProperties>
</file>